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127F1" w14:textId="60E3DF57" w:rsidR="00D64A36" w:rsidRDefault="00DE1A4D" w:rsidP="00D64A36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E1A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827816" wp14:editId="0E4FE162">
            <wp:extent cx="853440" cy="705287"/>
            <wp:effectExtent l="0" t="0" r="3810" b="0"/>
            <wp:docPr id="9" name="Рисунок 9" descr="C:\Users\kolyk\AppData\Local\Microsoft\Windows\INetCache\Content.Word\90_цвет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lyk\AppData\Local\Microsoft\Windows\INetCache\Content.Word\90_цветное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3" t="3740" r="960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42" cy="73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2F2AF" w14:textId="5BC34066" w:rsidR="00E42967" w:rsidRDefault="00471D9A" w:rsidP="00471D9A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Итоговое событие года участников РИП</w:t>
      </w:r>
    </w:p>
    <w:p w14:paraId="2BCA7D87" w14:textId="5C6E64E9" w:rsidR="00471D9A" w:rsidRDefault="00471D9A" w:rsidP="00471D9A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71D9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Динамический конструктор образовательного пространства 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</w:t>
      </w:r>
      <w:r w:rsidRPr="00471D9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для ИОМ обучающихся и проектирования вариантов будущих жизненных стратегий</w:t>
      </w:r>
    </w:p>
    <w:p w14:paraId="1222217A" w14:textId="426B0F33" w:rsidR="00471D9A" w:rsidRDefault="00471D9A" w:rsidP="00471D9A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032F51D" w14:textId="6595B777" w:rsidR="00471D9A" w:rsidRDefault="00471D9A" w:rsidP="00471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631C">
        <w:rPr>
          <w:rFonts w:ascii="Times New Roman" w:hAnsi="Times New Roman" w:cs="Times New Roman"/>
          <w:b/>
          <w:bCs/>
          <w:sz w:val="28"/>
          <w:szCs w:val="28"/>
        </w:rPr>
        <w:t>14.12.22г.</w:t>
      </w:r>
      <w:r>
        <w:rPr>
          <w:rFonts w:ascii="Times New Roman" w:hAnsi="Times New Roman" w:cs="Times New Roman"/>
          <w:sz w:val="28"/>
          <w:szCs w:val="28"/>
        </w:rPr>
        <w:t xml:space="preserve"> состоялась </w:t>
      </w:r>
      <w:r w:rsidRPr="007B631C">
        <w:rPr>
          <w:rFonts w:ascii="Times New Roman" w:hAnsi="Times New Roman" w:cs="Times New Roman"/>
          <w:i/>
          <w:iCs/>
          <w:sz w:val="28"/>
          <w:szCs w:val="28"/>
        </w:rPr>
        <w:t>открытая экспертно-коммуникационная площадка</w:t>
      </w:r>
      <w:r w:rsidR="007B631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рамках реализации инновационной программы ЛО.</w:t>
      </w:r>
    </w:p>
    <w:p w14:paraId="5C071E9F" w14:textId="0E082D50" w:rsidR="00471D9A" w:rsidRDefault="00471D9A" w:rsidP="00471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Площадка собрала </w:t>
      </w:r>
      <w:r w:rsidR="00FE7A15">
        <w:rPr>
          <w:rFonts w:ascii="Times New Roman" w:hAnsi="Times New Roman" w:cs="Times New Roman"/>
          <w:sz w:val="28"/>
          <w:szCs w:val="28"/>
        </w:rPr>
        <w:t xml:space="preserve">в смешанном формате </w:t>
      </w:r>
      <w:r w:rsidR="00FE7A15" w:rsidRPr="00B91760">
        <w:rPr>
          <w:rFonts w:ascii="Times New Roman" w:hAnsi="Times New Roman" w:cs="Times New Roman"/>
          <w:b/>
          <w:bCs/>
          <w:sz w:val="28"/>
          <w:szCs w:val="28"/>
        </w:rPr>
        <w:t>48</w:t>
      </w:r>
      <w:r w:rsidR="00FE7A15">
        <w:rPr>
          <w:rFonts w:ascii="Times New Roman" w:hAnsi="Times New Roman" w:cs="Times New Roman"/>
          <w:sz w:val="28"/>
          <w:szCs w:val="28"/>
        </w:rPr>
        <w:t xml:space="preserve"> участников из </w:t>
      </w:r>
      <w:r w:rsidR="00B91760" w:rsidRPr="00B91760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B91760">
        <w:rPr>
          <w:rFonts w:ascii="Times New Roman" w:hAnsi="Times New Roman" w:cs="Times New Roman"/>
          <w:sz w:val="28"/>
          <w:szCs w:val="28"/>
        </w:rPr>
        <w:t xml:space="preserve"> регионов РФ: </w:t>
      </w:r>
      <w:r w:rsidR="00D238AB">
        <w:rPr>
          <w:rFonts w:ascii="Times New Roman" w:hAnsi="Times New Roman" w:cs="Times New Roman"/>
          <w:sz w:val="28"/>
          <w:szCs w:val="28"/>
        </w:rPr>
        <w:t xml:space="preserve">Ленинградской и Московской областей, </w:t>
      </w:r>
      <w:proofErr w:type="spellStart"/>
      <w:r w:rsidR="00D238AB">
        <w:rPr>
          <w:rFonts w:ascii="Times New Roman" w:hAnsi="Times New Roman" w:cs="Times New Roman"/>
          <w:sz w:val="28"/>
          <w:szCs w:val="28"/>
        </w:rPr>
        <w:t>г.Москва</w:t>
      </w:r>
      <w:proofErr w:type="spellEnd"/>
      <w:r w:rsidR="00D238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38AB">
        <w:rPr>
          <w:rFonts w:ascii="Times New Roman" w:hAnsi="Times New Roman" w:cs="Times New Roman"/>
          <w:sz w:val="28"/>
          <w:szCs w:val="28"/>
        </w:rPr>
        <w:t>г.Санкт</w:t>
      </w:r>
      <w:proofErr w:type="spellEnd"/>
      <w:r w:rsidR="00D238AB">
        <w:rPr>
          <w:rFonts w:ascii="Times New Roman" w:hAnsi="Times New Roman" w:cs="Times New Roman"/>
          <w:sz w:val="28"/>
          <w:szCs w:val="28"/>
        </w:rPr>
        <w:t xml:space="preserve">-Петербург, </w:t>
      </w:r>
      <w:proofErr w:type="spellStart"/>
      <w:r w:rsidR="00D238AB">
        <w:rPr>
          <w:rFonts w:ascii="Times New Roman" w:hAnsi="Times New Roman" w:cs="Times New Roman"/>
          <w:sz w:val="28"/>
          <w:szCs w:val="28"/>
        </w:rPr>
        <w:t>г.Тула</w:t>
      </w:r>
      <w:proofErr w:type="spellEnd"/>
      <w:r w:rsidR="00D238AB">
        <w:rPr>
          <w:rFonts w:ascii="Times New Roman" w:hAnsi="Times New Roman" w:cs="Times New Roman"/>
          <w:sz w:val="28"/>
          <w:szCs w:val="28"/>
        </w:rPr>
        <w:t xml:space="preserve">, Республики Удмуртия, </w:t>
      </w:r>
      <w:proofErr w:type="spellStart"/>
      <w:r w:rsidR="00D238AB">
        <w:rPr>
          <w:rFonts w:ascii="Times New Roman" w:hAnsi="Times New Roman" w:cs="Times New Roman"/>
          <w:sz w:val="28"/>
          <w:szCs w:val="28"/>
        </w:rPr>
        <w:t>г.Ижевск</w:t>
      </w:r>
      <w:proofErr w:type="spellEnd"/>
      <w:r w:rsidR="00D238AB">
        <w:rPr>
          <w:rFonts w:ascii="Times New Roman" w:hAnsi="Times New Roman" w:cs="Times New Roman"/>
          <w:sz w:val="28"/>
          <w:szCs w:val="28"/>
        </w:rPr>
        <w:t xml:space="preserve">, Пермского края, </w:t>
      </w:r>
      <w:proofErr w:type="spellStart"/>
      <w:r w:rsidR="00D238AB">
        <w:rPr>
          <w:rFonts w:ascii="Times New Roman" w:hAnsi="Times New Roman" w:cs="Times New Roman"/>
          <w:sz w:val="28"/>
          <w:szCs w:val="28"/>
        </w:rPr>
        <w:t>г.Чайковский</w:t>
      </w:r>
      <w:proofErr w:type="spellEnd"/>
      <w:r w:rsidR="00D238A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1F972FB" w14:textId="65EAC778" w:rsidR="00D238AB" w:rsidRDefault="00D238AB" w:rsidP="00471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Экспертно-коммуникационная площадка проходила с 10.00 до 17.00 и состояла из 2 частей.</w:t>
      </w:r>
      <w:r w:rsidR="003A764F">
        <w:rPr>
          <w:rFonts w:ascii="Times New Roman" w:hAnsi="Times New Roman" w:cs="Times New Roman"/>
          <w:sz w:val="28"/>
          <w:szCs w:val="28"/>
        </w:rPr>
        <w:t xml:space="preserve"> Открыла работу площадки советник ректора ЛОИРО</w:t>
      </w:r>
      <w:r w:rsidR="00B917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764F">
        <w:rPr>
          <w:rFonts w:ascii="Times New Roman" w:hAnsi="Times New Roman" w:cs="Times New Roman"/>
          <w:sz w:val="28"/>
          <w:szCs w:val="28"/>
        </w:rPr>
        <w:t>Шеховцева</w:t>
      </w:r>
      <w:proofErr w:type="spellEnd"/>
      <w:r w:rsidR="003A764F">
        <w:rPr>
          <w:rFonts w:ascii="Times New Roman" w:hAnsi="Times New Roman" w:cs="Times New Roman"/>
          <w:sz w:val="28"/>
          <w:szCs w:val="28"/>
        </w:rPr>
        <w:t xml:space="preserve"> Екатерина Валерьевна</w:t>
      </w:r>
      <w:r w:rsidR="00B91760">
        <w:rPr>
          <w:rFonts w:ascii="Times New Roman" w:hAnsi="Times New Roman" w:cs="Times New Roman"/>
          <w:sz w:val="28"/>
          <w:szCs w:val="28"/>
        </w:rPr>
        <w:t>;</w:t>
      </w:r>
      <w:r w:rsidR="0093703E">
        <w:rPr>
          <w:rFonts w:ascii="Times New Roman" w:hAnsi="Times New Roman" w:cs="Times New Roman"/>
          <w:sz w:val="28"/>
          <w:szCs w:val="28"/>
        </w:rPr>
        <w:t xml:space="preserve"> отметила значимость темы инновационной деятельности для образования ЛО и пожелала успехов и результативности. </w:t>
      </w:r>
    </w:p>
    <w:p w14:paraId="051582FF" w14:textId="00B1FBDB" w:rsidR="00D238AB" w:rsidRDefault="00D238AB" w:rsidP="00471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первом отделении </w:t>
      </w:r>
      <w:r w:rsidR="008B36B1" w:rsidRPr="00B91760">
        <w:rPr>
          <w:rFonts w:ascii="Times New Roman" w:hAnsi="Times New Roman" w:cs="Times New Roman"/>
          <w:b/>
          <w:bCs/>
          <w:sz w:val="28"/>
          <w:szCs w:val="28"/>
        </w:rPr>
        <w:t>21</w:t>
      </w:r>
      <w:r w:rsidR="008B36B1">
        <w:rPr>
          <w:rFonts w:ascii="Times New Roman" w:hAnsi="Times New Roman" w:cs="Times New Roman"/>
          <w:sz w:val="28"/>
          <w:szCs w:val="28"/>
        </w:rPr>
        <w:t xml:space="preserve"> образовательная организация Ленинградской </w:t>
      </w:r>
      <w:proofErr w:type="gramStart"/>
      <w:r w:rsidR="008B36B1">
        <w:rPr>
          <w:rFonts w:ascii="Times New Roman" w:hAnsi="Times New Roman" w:cs="Times New Roman"/>
          <w:sz w:val="28"/>
          <w:szCs w:val="28"/>
        </w:rPr>
        <w:t>области,  имеющая</w:t>
      </w:r>
      <w:proofErr w:type="gramEnd"/>
      <w:r w:rsidR="008B36B1">
        <w:rPr>
          <w:rFonts w:ascii="Times New Roman" w:hAnsi="Times New Roman" w:cs="Times New Roman"/>
          <w:sz w:val="28"/>
          <w:szCs w:val="28"/>
        </w:rPr>
        <w:t xml:space="preserve"> статус</w:t>
      </w:r>
      <w:r w:rsidR="00B91760">
        <w:rPr>
          <w:rFonts w:ascii="Times New Roman" w:hAnsi="Times New Roman" w:cs="Times New Roman"/>
          <w:sz w:val="28"/>
          <w:szCs w:val="28"/>
        </w:rPr>
        <w:t>ы:</w:t>
      </w:r>
      <w:r w:rsidR="008B36B1">
        <w:rPr>
          <w:rFonts w:ascii="Times New Roman" w:hAnsi="Times New Roman" w:cs="Times New Roman"/>
          <w:sz w:val="28"/>
          <w:szCs w:val="28"/>
        </w:rPr>
        <w:t xml:space="preserve"> «Точка роста», «</w:t>
      </w:r>
      <w:proofErr w:type="spellStart"/>
      <w:r w:rsidR="008B36B1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="008B36B1">
        <w:rPr>
          <w:rFonts w:ascii="Times New Roman" w:hAnsi="Times New Roman" w:cs="Times New Roman"/>
          <w:sz w:val="28"/>
          <w:szCs w:val="28"/>
        </w:rPr>
        <w:t>», «</w:t>
      </w:r>
      <w:r w:rsidR="008B36B1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8B36B1">
        <w:rPr>
          <w:rFonts w:ascii="Times New Roman" w:hAnsi="Times New Roman" w:cs="Times New Roman"/>
          <w:sz w:val="28"/>
          <w:szCs w:val="28"/>
        </w:rPr>
        <w:t xml:space="preserve">–КУБ», региональное </w:t>
      </w:r>
      <w:proofErr w:type="spellStart"/>
      <w:r w:rsidR="008B36B1">
        <w:rPr>
          <w:rFonts w:ascii="Times New Roman" w:hAnsi="Times New Roman" w:cs="Times New Roman"/>
          <w:sz w:val="28"/>
          <w:szCs w:val="28"/>
        </w:rPr>
        <w:t>тьюторское</w:t>
      </w:r>
      <w:proofErr w:type="spellEnd"/>
      <w:r w:rsidR="008B36B1">
        <w:rPr>
          <w:rFonts w:ascii="Times New Roman" w:hAnsi="Times New Roman" w:cs="Times New Roman"/>
          <w:sz w:val="28"/>
          <w:szCs w:val="28"/>
        </w:rPr>
        <w:t xml:space="preserve"> отделение ЛО, ЛОИРО представляли промежуточные результаты  совместной деятельности по проектированию единого образовательного пространства для разных ИОМ учащихся основной и старшей школы. </w:t>
      </w:r>
    </w:p>
    <w:p w14:paraId="31EAEBF5" w14:textId="6D5BE0FE" w:rsidR="0019381C" w:rsidRDefault="0019381C" w:rsidP="001938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44A6EF" wp14:editId="3BAA9CDF">
            <wp:extent cx="2453640" cy="1438271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32" cy="145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81C">
        <w:t xml:space="preserve"> </w:t>
      </w:r>
      <w:r>
        <w:rPr>
          <w:noProof/>
        </w:rPr>
        <w:drawing>
          <wp:inline distT="0" distB="0" distL="0" distR="0" wp14:anchorId="58312100" wp14:editId="5A2F8DB3">
            <wp:extent cx="2559910" cy="1439898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509" cy="145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FCA10" w14:textId="6E3DF794" w:rsidR="00B055E1" w:rsidRDefault="00B055E1" w:rsidP="00471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Представленные промежуточные результаты обсуждались всеми участниками площадки, специалистами кафедр ЛОИРО и приглашенными экспертами-спикерами площадки. </w:t>
      </w:r>
      <w:r w:rsidR="00920B0B">
        <w:rPr>
          <w:rFonts w:ascii="Times New Roman" w:hAnsi="Times New Roman" w:cs="Times New Roman"/>
          <w:sz w:val="28"/>
          <w:szCs w:val="28"/>
        </w:rPr>
        <w:t xml:space="preserve">Сами участники ставили проблемные важные вопросы для будущей организации деятельности, обсуждали проектные идеи и ресурсы. </w:t>
      </w:r>
    </w:p>
    <w:p w14:paraId="5A4FE645" w14:textId="46C021ED" w:rsidR="00920B0B" w:rsidRDefault="00920B0B" w:rsidP="00471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Предварительно проведенный анализ ситуации деятельности, проблем, целей и задач позволил пригласить спикеров с темами, значимыми для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проектировочных команд программы. </w:t>
      </w:r>
      <w:r w:rsidR="00581DC8">
        <w:rPr>
          <w:rFonts w:ascii="Times New Roman" w:hAnsi="Times New Roman" w:cs="Times New Roman"/>
          <w:sz w:val="28"/>
          <w:szCs w:val="28"/>
        </w:rPr>
        <w:t xml:space="preserve">Спикерами-экспертами площадки выступили: </w:t>
      </w:r>
      <w:r w:rsidR="00581DC8" w:rsidRPr="00581DC8">
        <w:rPr>
          <w:rFonts w:ascii="Times New Roman" w:hAnsi="Times New Roman" w:cs="Times New Roman"/>
          <w:i/>
          <w:iCs/>
          <w:sz w:val="28"/>
          <w:szCs w:val="28"/>
        </w:rPr>
        <w:t>Блинова Татьяна Владиславовна</w:t>
      </w:r>
      <w:r w:rsidR="00581DC8" w:rsidRPr="00581DC8">
        <w:rPr>
          <w:rFonts w:ascii="Times New Roman" w:hAnsi="Times New Roman" w:cs="Times New Roman"/>
          <w:sz w:val="28"/>
          <w:szCs w:val="28"/>
        </w:rPr>
        <w:t>, сертифицированный тьютор МТА, РО ЛО</w:t>
      </w:r>
      <w:r w:rsidR="00581DC8">
        <w:rPr>
          <w:rFonts w:ascii="Times New Roman" w:hAnsi="Times New Roman" w:cs="Times New Roman"/>
          <w:sz w:val="28"/>
          <w:szCs w:val="28"/>
        </w:rPr>
        <w:t xml:space="preserve">; </w:t>
      </w:r>
      <w:r w:rsidR="00581DC8" w:rsidRPr="00581DC8">
        <w:rPr>
          <w:rFonts w:ascii="Times New Roman" w:hAnsi="Times New Roman" w:cs="Times New Roman"/>
          <w:i/>
          <w:iCs/>
          <w:sz w:val="28"/>
          <w:szCs w:val="28"/>
        </w:rPr>
        <w:t>Комаров Иван Васильевич</w:t>
      </w:r>
      <w:r w:rsidR="00581DC8" w:rsidRPr="00581DC8">
        <w:rPr>
          <w:rFonts w:ascii="Times New Roman" w:hAnsi="Times New Roman" w:cs="Times New Roman"/>
          <w:sz w:val="28"/>
          <w:szCs w:val="28"/>
        </w:rPr>
        <w:t>, представитель MG BOT, СПб</w:t>
      </w:r>
      <w:r w:rsidR="00581DC8">
        <w:rPr>
          <w:rFonts w:ascii="Times New Roman" w:hAnsi="Times New Roman" w:cs="Times New Roman"/>
          <w:sz w:val="28"/>
          <w:szCs w:val="28"/>
        </w:rPr>
        <w:t xml:space="preserve">; </w:t>
      </w:r>
      <w:r w:rsidR="00581DC8" w:rsidRPr="00581DC8">
        <w:rPr>
          <w:rFonts w:ascii="Times New Roman" w:hAnsi="Times New Roman" w:cs="Times New Roman"/>
          <w:i/>
          <w:iCs/>
          <w:sz w:val="28"/>
          <w:szCs w:val="28"/>
        </w:rPr>
        <w:t>Сидоренко Светлана Тихоновна</w:t>
      </w:r>
      <w:r w:rsidR="00581DC8" w:rsidRPr="00581DC8">
        <w:rPr>
          <w:rFonts w:ascii="Times New Roman" w:hAnsi="Times New Roman" w:cs="Times New Roman"/>
          <w:sz w:val="28"/>
          <w:szCs w:val="28"/>
        </w:rPr>
        <w:t>, советник при ректорате  СПб ГЭТУ «ЛЭТИ»</w:t>
      </w:r>
      <w:r w:rsidR="00581DC8">
        <w:rPr>
          <w:rFonts w:ascii="Times New Roman" w:hAnsi="Times New Roman" w:cs="Times New Roman"/>
          <w:sz w:val="28"/>
          <w:szCs w:val="28"/>
        </w:rPr>
        <w:t xml:space="preserve">; </w:t>
      </w:r>
      <w:r w:rsidR="00581DC8" w:rsidRPr="00581DC8">
        <w:rPr>
          <w:rFonts w:ascii="Times New Roman" w:hAnsi="Times New Roman" w:cs="Times New Roman"/>
          <w:i/>
          <w:iCs/>
          <w:sz w:val="28"/>
          <w:szCs w:val="28"/>
        </w:rPr>
        <w:t>Андреева Юлия Петровна</w:t>
      </w:r>
      <w:r w:rsidR="00581DC8" w:rsidRPr="00581DC8">
        <w:rPr>
          <w:rFonts w:ascii="Times New Roman" w:hAnsi="Times New Roman" w:cs="Times New Roman"/>
          <w:sz w:val="28"/>
          <w:szCs w:val="28"/>
        </w:rPr>
        <w:t xml:space="preserve">, директор Технопарка универсальных педагогических компетенций ТГПУ, </w:t>
      </w:r>
      <w:proofErr w:type="spellStart"/>
      <w:r w:rsidR="00581DC8" w:rsidRPr="00581DC8">
        <w:rPr>
          <w:rFonts w:ascii="Times New Roman" w:hAnsi="Times New Roman" w:cs="Times New Roman"/>
          <w:sz w:val="28"/>
          <w:szCs w:val="28"/>
        </w:rPr>
        <w:t>г.Тула</w:t>
      </w:r>
      <w:proofErr w:type="spellEnd"/>
      <w:r w:rsidR="00581DC8" w:rsidRPr="00581DC8">
        <w:rPr>
          <w:rFonts w:ascii="Times New Roman" w:hAnsi="Times New Roman" w:cs="Times New Roman"/>
          <w:sz w:val="28"/>
          <w:szCs w:val="28"/>
        </w:rPr>
        <w:t>, федеральный эксперт МТА</w:t>
      </w:r>
      <w:r w:rsidR="00581DC8">
        <w:rPr>
          <w:rFonts w:ascii="Times New Roman" w:hAnsi="Times New Roman" w:cs="Times New Roman"/>
          <w:sz w:val="28"/>
          <w:szCs w:val="28"/>
        </w:rPr>
        <w:t xml:space="preserve">; </w:t>
      </w:r>
      <w:r w:rsidR="00581DC8" w:rsidRPr="00581DC8">
        <w:rPr>
          <w:rFonts w:ascii="Times New Roman" w:hAnsi="Times New Roman" w:cs="Times New Roman"/>
          <w:i/>
          <w:iCs/>
          <w:sz w:val="28"/>
          <w:szCs w:val="28"/>
        </w:rPr>
        <w:t>Рочев Денис Игоревич</w:t>
      </w:r>
      <w:r w:rsidR="00581DC8" w:rsidRPr="00581DC8">
        <w:rPr>
          <w:rFonts w:ascii="Times New Roman" w:hAnsi="Times New Roman" w:cs="Times New Roman"/>
          <w:sz w:val="28"/>
          <w:szCs w:val="28"/>
        </w:rPr>
        <w:t>, директор ГБУ ДО Центр «Интеллект»</w:t>
      </w:r>
      <w:r w:rsidR="00581DC8">
        <w:rPr>
          <w:rFonts w:ascii="Times New Roman" w:hAnsi="Times New Roman" w:cs="Times New Roman"/>
          <w:sz w:val="28"/>
          <w:szCs w:val="28"/>
        </w:rPr>
        <w:t xml:space="preserve"> ЛО; </w:t>
      </w:r>
      <w:proofErr w:type="spellStart"/>
      <w:r w:rsidR="00581DC8" w:rsidRPr="00581DC8">
        <w:rPr>
          <w:rFonts w:ascii="Times New Roman" w:hAnsi="Times New Roman" w:cs="Times New Roman"/>
          <w:i/>
          <w:iCs/>
          <w:sz w:val="28"/>
          <w:szCs w:val="28"/>
        </w:rPr>
        <w:t>Шуляко</w:t>
      </w:r>
      <w:proofErr w:type="spellEnd"/>
      <w:r w:rsidR="00581DC8" w:rsidRPr="00581DC8">
        <w:rPr>
          <w:rFonts w:ascii="Times New Roman" w:hAnsi="Times New Roman" w:cs="Times New Roman"/>
          <w:i/>
          <w:iCs/>
          <w:sz w:val="28"/>
          <w:szCs w:val="28"/>
        </w:rPr>
        <w:t xml:space="preserve"> Кирилл Дмитриевич</w:t>
      </w:r>
      <w:r w:rsidR="00581DC8" w:rsidRPr="00581DC8">
        <w:rPr>
          <w:rFonts w:ascii="Times New Roman" w:hAnsi="Times New Roman" w:cs="Times New Roman"/>
          <w:sz w:val="28"/>
          <w:szCs w:val="28"/>
        </w:rPr>
        <w:t xml:space="preserve">, руководитель детского технопарка </w:t>
      </w:r>
      <w:proofErr w:type="spellStart"/>
      <w:r w:rsidR="00581DC8" w:rsidRPr="00581DC8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="00581DC8" w:rsidRPr="00581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81DC8" w:rsidRPr="00581DC8">
        <w:rPr>
          <w:rFonts w:ascii="Times New Roman" w:hAnsi="Times New Roman" w:cs="Times New Roman"/>
          <w:sz w:val="28"/>
          <w:szCs w:val="28"/>
        </w:rPr>
        <w:t>г.Всеволожск</w:t>
      </w:r>
      <w:proofErr w:type="spellEnd"/>
      <w:r w:rsidR="00581DC8">
        <w:rPr>
          <w:rFonts w:ascii="Times New Roman" w:hAnsi="Times New Roman" w:cs="Times New Roman"/>
          <w:sz w:val="28"/>
          <w:szCs w:val="28"/>
        </w:rPr>
        <w:t xml:space="preserve">; </w:t>
      </w:r>
      <w:r w:rsidR="00581DC8" w:rsidRPr="00581DC8">
        <w:rPr>
          <w:rFonts w:ascii="Times New Roman" w:hAnsi="Times New Roman" w:cs="Times New Roman"/>
          <w:i/>
          <w:iCs/>
          <w:sz w:val="28"/>
          <w:szCs w:val="28"/>
        </w:rPr>
        <w:t>Митрошина Татьяна Михайловна</w:t>
      </w:r>
      <w:r w:rsidR="00581DC8" w:rsidRPr="00581DC8">
        <w:rPr>
          <w:rFonts w:ascii="Times New Roman" w:hAnsi="Times New Roman" w:cs="Times New Roman"/>
          <w:sz w:val="28"/>
          <w:szCs w:val="28"/>
        </w:rPr>
        <w:t xml:space="preserve">, руководитель </w:t>
      </w:r>
      <w:proofErr w:type="spellStart"/>
      <w:r w:rsidR="00581DC8" w:rsidRPr="00581DC8">
        <w:rPr>
          <w:rFonts w:ascii="Times New Roman" w:hAnsi="Times New Roman" w:cs="Times New Roman"/>
          <w:sz w:val="28"/>
          <w:szCs w:val="28"/>
        </w:rPr>
        <w:t>тьюторской</w:t>
      </w:r>
      <w:proofErr w:type="spellEnd"/>
      <w:r w:rsidR="00581DC8" w:rsidRPr="00581DC8">
        <w:rPr>
          <w:rFonts w:ascii="Times New Roman" w:hAnsi="Times New Roman" w:cs="Times New Roman"/>
          <w:sz w:val="28"/>
          <w:szCs w:val="28"/>
        </w:rPr>
        <w:t xml:space="preserve"> службы ТАУ, федеральный эксперт МТА</w:t>
      </w:r>
      <w:r w:rsidR="00B91760">
        <w:rPr>
          <w:rFonts w:ascii="Times New Roman" w:hAnsi="Times New Roman" w:cs="Times New Roman"/>
          <w:sz w:val="28"/>
          <w:szCs w:val="28"/>
        </w:rPr>
        <w:t>;</w:t>
      </w:r>
      <w:r w:rsidR="00B91760" w:rsidRPr="00B91760">
        <w:t xml:space="preserve"> </w:t>
      </w:r>
      <w:r w:rsidR="00B91760" w:rsidRPr="00B91760">
        <w:rPr>
          <w:rFonts w:ascii="Times New Roman" w:hAnsi="Times New Roman" w:cs="Times New Roman"/>
          <w:i/>
          <w:iCs/>
          <w:sz w:val="28"/>
          <w:szCs w:val="28"/>
        </w:rPr>
        <w:t>Нефедова Мария Игоревна</w:t>
      </w:r>
      <w:r w:rsidR="00B91760" w:rsidRPr="00B917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91760" w:rsidRPr="00B91760">
        <w:rPr>
          <w:rFonts w:ascii="Times New Roman" w:hAnsi="Times New Roman" w:cs="Times New Roman"/>
          <w:sz w:val="28"/>
          <w:szCs w:val="28"/>
        </w:rPr>
        <w:t>ст.преподаватель</w:t>
      </w:r>
      <w:proofErr w:type="spellEnd"/>
      <w:r w:rsidR="00B91760" w:rsidRPr="00B91760">
        <w:rPr>
          <w:rFonts w:ascii="Times New Roman" w:hAnsi="Times New Roman" w:cs="Times New Roman"/>
          <w:sz w:val="28"/>
          <w:szCs w:val="28"/>
        </w:rPr>
        <w:t xml:space="preserve"> кафедры естественно-научного, математического образования и ИКТ ЛОИРО</w:t>
      </w:r>
      <w:r w:rsidR="00B91760">
        <w:rPr>
          <w:rFonts w:ascii="Times New Roman" w:hAnsi="Times New Roman" w:cs="Times New Roman"/>
          <w:sz w:val="28"/>
          <w:szCs w:val="28"/>
        </w:rPr>
        <w:t>.</w:t>
      </w:r>
    </w:p>
    <w:p w14:paraId="62720B5C" w14:textId="4C2AABB4" w:rsidR="0019381C" w:rsidRDefault="0019381C" w:rsidP="00471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C09E5B8" w14:textId="71EF7DC4" w:rsidR="0019381C" w:rsidRDefault="0019381C" w:rsidP="00471D9A">
      <w:pPr>
        <w:ind w:firstLine="567"/>
        <w:jc w:val="both"/>
      </w:pPr>
      <w:r>
        <w:rPr>
          <w:noProof/>
        </w:rPr>
        <w:drawing>
          <wp:inline distT="0" distB="0" distL="0" distR="0" wp14:anchorId="1A334018" wp14:editId="6FB423F2">
            <wp:extent cx="2793248" cy="1843405"/>
            <wp:effectExtent l="0" t="0" r="762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76" cy="185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81C">
        <w:t xml:space="preserve"> </w:t>
      </w:r>
      <w:r>
        <w:rPr>
          <w:noProof/>
        </w:rPr>
        <w:drawing>
          <wp:inline distT="0" distB="0" distL="0" distR="0" wp14:anchorId="2F2EECE7" wp14:editId="2423E651">
            <wp:extent cx="2707663" cy="182054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13" cy="182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8C723" w14:textId="0A2AD4AB" w:rsidR="00662FAB" w:rsidRDefault="00662FAB" w:rsidP="00471D9A">
      <w:pPr>
        <w:ind w:firstLine="567"/>
        <w:jc w:val="both"/>
      </w:pPr>
      <w:r>
        <w:rPr>
          <w:noProof/>
        </w:rPr>
        <w:drawing>
          <wp:inline distT="0" distB="0" distL="0" distR="0" wp14:anchorId="21BC16BD" wp14:editId="077FAED0">
            <wp:extent cx="2813118" cy="183642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33" cy="183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FAB">
        <w:t xml:space="preserve"> </w:t>
      </w:r>
      <w:r>
        <w:rPr>
          <w:noProof/>
        </w:rPr>
        <w:drawing>
          <wp:inline distT="0" distB="0" distL="0" distR="0" wp14:anchorId="47A716DC" wp14:editId="50B350AD">
            <wp:extent cx="2730500" cy="18821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18" cy="189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4E3F0" w14:textId="37D2524E" w:rsidR="00662FAB" w:rsidRDefault="00662FAB" w:rsidP="00471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Вторая часть </w:t>
      </w:r>
      <w:r>
        <w:rPr>
          <w:rFonts w:ascii="Times New Roman" w:hAnsi="Times New Roman" w:cs="Times New Roman"/>
          <w:sz w:val="28"/>
          <w:szCs w:val="28"/>
        </w:rPr>
        <w:t xml:space="preserve">экспертно-коммуникационной площадки позволила участникам инновационной программы включиться в процедуру профессионально-общественной экспертизы МТА и познакомиться с представленной на экспертизу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1767DA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62FAB">
        <w:rPr>
          <w:rFonts w:ascii="Times New Roman" w:hAnsi="Times New Roman" w:cs="Times New Roman"/>
          <w:sz w:val="28"/>
          <w:szCs w:val="28"/>
        </w:rPr>
        <w:t>Тьюторское</w:t>
      </w:r>
      <w:proofErr w:type="spellEnd"/>
      <w:r w:rsidRPr="00662FAB">
        <w:rPr>
          <w:rFonts w:ascii="Times New Roman" w:hAnsi="Times New Roman" w:cs="Times New Roman"/>
          <w:sz w:val="28"/>
          <w:szCs w:val="28"/>
        </w:rPr>
        <w:t xml:space="preserve"> сопровождение в событийных форматах в подходе «Два к одному»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4D3487F" w14:textId="77777777" w:rsidR="001767DA" w:rsidRDefault="003A764F" w:rsidP="00471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Ведущим экспертной лаборатории была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Олефир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Николаевна, руководитель Санкт-Петербургского регионального отделения МТА, федеральный эксперт МТА; также технологию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экспертировали</w:t>
      </w:r>
      <w:proofErr w:type="spellEnd"/>
      <w:r>
        <w:rPr>
          <w:rFonts w:ascii="Times New Roman" w:hAnsi="Times New Roman" w:cs="Times New Roman"/>
          <w:sz w:val="28"/>
          <w:szCs w:val="28"/>
        </w:rPr>
        <w:t>: Князева Татьяна Борисовна и Лазарева Лада Игоревна</w:t>
      </w:r>
      <w:r w:rsidR="001767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федеральные эксперты МТА. В процедуре экспертизы принимали активное участие представители </w:t>
      </w:r>
      <w:r>
        <w:rPr>
          <w:rFonts w:ascii="Times New Roman" w:hAnsi="Times New Roman" w:cs="Times New Roman"/>
          <w:sz w:val="28"/>
          <w:szCs w:val="28"/>
        </w:rPr>
        <w:lastRenderedPageBreak/>
        <w:t>региональных отделений МТА</w:t>
      </w:r>
      <w:r w:rsidR="001767D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Ленинградской области, Санкт-Петербурга, Москвы и Московской области, Пермского края; участвовал координатор экспертного направления МТА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Лашова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Валентина</w:t>
      </w:r>
      <w:r w:rsidR="001767DA">
        <w:rPr>
          <w:rFonts w:ascii="Times New Roman" w:hAnsi="Times New Roman" w:cs="Times New Roman"/>
          <w:sz w:val="28"/>
          <w:szCs w:val="28"/>
        </w:rPr>
        <w:t xml:space="preserve"> Афанасьевна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C12F787" w14:textId="4EA7C23C" w:rsidR="003A764F" w:rsidRDefault="003A764F" w:rsidP="00471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региональной инновационной программы ЛО получили дополнительную возможность подробно познакомиться с организацией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сопровождения ИОМ в событийных форматах и возможность участвовать в обсуждении технологии, коммуникации с ее авторами.</w:t>
      </w:r>
    </w:p>
    <w:p w14:paraId="5AABB2B5" w14:textId="0890FBAB" w:rsidR="003A764F" w:rsidRDefault="003A764F" w:rsidP="00471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площадки получилась насыщенной, содержательной, ресурсной для дальнейшей работы.  </w:t>
      </w:r>
    </w:p>
    <w:p w14:paraId="3D138632" w14:textId="7F0A5DF2" w:rsidR="001767DA" w:rsidRDefault="00FF0C95" w:rsidP="00471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D1FF4D0" wp14:editId="105A9B74">
            <wp:extent cx="4848227" cy="276606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392" cy="276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2FE94" w14:textId="12AD62BD" w:rsidR="006D30F3" w:rsidRDefault="006D30F3" w:rsidP="00471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0B1A083" w14:textId="01C8B207" w:rsidR="006D30F3" w:rsidRPr="00662FAB" w:rsidRDefault="006D30F3" w:rsidP="00471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7CA5531" wp14:editId="6A00D996">
            <wp:extent cx="4792980" cy="2695955"/>
            <wp:effectExtent l="0" t="0" r="762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46" cy="270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30F3" w:rsidRPr="00662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967"/>
    <w:rsid w:val="001767DA"/>
    <w:rsid w:val="0019381C"/>
    <w:rsid w:val="003A764F"/>
    <w:rsid w:val="00471D9A"/>
    <w:rsid w:val="00581DC8"/>
    <w:rsid w:val="00662FAB"/>
    <w:rsid w:val="006D30F3"/>
    <w:rsid w:val="007B631C"/>
    <w:rsid w:val="008B36B1"/>
    <w:rsid w:val="00920B0B"/>
    <w:rsid w:val="0093703E"/>
    <w:rsid w:val="00B055E1"/>
    <w:rsid w:val="00B91760"/>
    <w:rsid w:val="00D238AB"/>
    <w:rsid w:val="00D64A36"/>
    <w:rsid w:val="00DE1A4D"/>
    <w:rsid w:val="00E42967"/>
    <w:rsid w:val="00FE7A15"/>
    <w:rsid w:val="00FF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EE258"/>
  <w15:chartTrackingRefBased/>
  <w15:docId w15:val="{1E8A65E4-C416-4D02-A47B-DD5B8B378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515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Князева</dc:creator>
  <cp:keywords/>
  <dc:description/>
  <cp:lastModifiedBy>Татьяна Князева</cp:lastModifiedBy>
  <cp:revision>18</cp:revision>
  <dcterms:created xsi:type="dcterms:W3CDTF">2022-12-19T18:45:00Z</dcterms:created>
  <dcterms:modified xsi:type="dcterms:W3CDTF">2022-12-19T19:57:00Z</dcterms:modified>
</cp:coreProperties>
</file>