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7DA" w:rsidRPr="00A75BD7" w:rsidRDefault="008907DA" w:rsidP="008907DA">
      <w:pPr>
        <w:jc w:val="center"/>
        <w:rPr>
          <w:sz w:val="28"/>
          <w:szCs w:val="28"/>
        </w:rPr>
      </w:pPr>
      <w:bookmarkStart w:id="0" w:name="_GoBack"/>
      <w:bookmarkEnd w:id="0"/>
      <w:r w:rsidRPr="00A75BD7">
        <w:rPr>
          <w:sz w:val="28"/>
          <w:szCs w:val="28"/>
        </w:rPr>
        <w:t>ГАОУ ДПО «Ленинградский областной институт развития образования»</w:t>
      </w:r>
    </w:p>
    <w:p w:rsidR="008907DA" w:rsidRPr="00FB6F66" w:rsidRDefault="008907DA" w:rsidP="00FB6F66">
      <w:pPr>
        <w:jc w:val="center"/>
        <w:rPr>
          <w:sz w:val="28"/>
          <w:szCs w:val="28"/>
        </w:rPr>
      </w:pPr>
      <w:r w:rsidRPr="00A75BD7">
        <w:rPr>
          <w:sz w:val="28"/>
          <w:szCs w:val="28"/>
        </w:rPr>
        <w:t xml:space="preserve">кафедра филологического </w:t>
      </w:r>
      <w:r w:rsidR="00FC3FD3">
        <w:rPr>
          <w:sz w:val="28"/>
          <w:szCs w:val="28"/>
        </w:rPr>
        <w:t xml:space="preserve">и социально-гуманитарного </w:t>
      </w:r>
      <w:r w:rsidRPr="00A75BD7">
        <w:rPr>
          <w:sz w:val="28"/>
          <w:szCs w:val="28"/>
        </w:rPr>
        <w:t xml:space="preserve">образования </w:t>
      </w:r>
    </w:p>
    <w:p w:rsidR="008907DA" w:rsidRPr="00CD1D99" w:rsidRDefault="008907DA" w:rsidP="008907DA">
      <w:pPr>
        <w:jc w:val="center"/>
        <w:rPr>
          <w:b/>
          <w:bCs/>
          <w:sz w:val="28"/>
          <w:szCs w:val="28"/>
        </w:rPr>
      </w:pPr>
      <w:r w:rsidRPr="00CD1D99">
        <w:rPr>
          <w:b/>
          <w:bCs/>
          <w:sz w:val="28"/>
          <w:szCs w:val="28"/>
        </w:rPr>
        <w:t>Протокол</w:t>
      </w:r>
    </w:p>
    <w:p w:rsidR="008907DA" w:rsidRDefault="008907DA" w:rsidP="008907DA">
      <w:pPr>
        <w:jc w:val="center"/>
        <w:rPr>
          <w:sz w:val="28"/>
          <w:szCs w:val="28"/>
        </w:rPr>
      </w:pPr>
      <w:r w:rsidRPr="00CD1D99">
        <w:rPr>
          <w:sz w:val="28"/>
          <w:szCs w:val="28"/>
        </w:rPr>
        <w:t>Н</w:t>
      </w:r>
      <w:r>
        <w:rPr>
          <w:sz w:val="28"/>
          <w:szCs w:val="28"/>
        </w:rPr>
        <w:t>оминация:</w:t>
      </w:r>
      <w:r w:rsidRPr="00CD1D99">
        <w:rPr>
          <w:sz w:val="28"/>
          <w:szCs w:val="28"/>
        </w:rPr>
        <w:t xml:space="preserve"> </w:t>
      </w:r>
    </w:p>
    <w:p w:rsidR="008907DA" w:rsidRPr="00CD1D99" w:rsidRDefault="008907DA" w:rsidP="008907DA">
      <w:pPr>
        <w:ind w:firstLine="720"/>
        <w:jc w:val="both"/>
        <w:rPr>
          <w:sz w:val="28"/>
          <w:szCs w:val="28"/>
        </w:rPr>
      </w:pPr>
      <w:r w:rsidRPr="00CD1D99">
        <w:rPr>
          <w:sz w:val="28"/>
          <w:szCs w:val="28"/>
        </w:rPr>
        <w:t>«</w:t>
      </w:r>
      <w:r>
        <w:rPr>
          <w:sz w:val="28"/>
          <w:szCs w:val="28"/>
        </w:rPr>
        <w:t>Защита</w:t>
      </w:r>
      <w:r w:rsidRPr="00BB2D68">
        <w:rPr>
          <w:sz w:val="28"/>
          <w:szCs w:val="28"/>
        </w:rPr>
        <w:t xml:space="preserve"> </w:t>
      </w:r>
      <w:r>
        <w:rPr>
          <w:sz w:val="28"/>
          <w:szCs w:val="28"/>
        </w:rPr>
        <w:t>историко-литературных ра</w:t>
      </w:r>
      <w:r w:rsidRPr="00BB2D68">
        <w:rPr>
          <w:sz w:val="28"/>
          <w:szCs w:val="28"/>
        </w:rPr>
        <w:t>бот</w:t>
      </w:r>
      <w:r>
        <w:rPr>
          <w:sz w:val="28"/>
          <w:szCs w:val="28"/>
        </w:rPr>
        <w:t xml:space="preserve">, </w:t>
      </w:r>
      <w:r w:rsidRPr="00BB2D68">
        <w:rPr>
          <w:sz w:val="28"/>
          <w:szCs w:val="28"/>
        </w:rPr>
        <w:t>посвященных культуре Ленинградской области</w:t>
      </w:r>
      <w:r w:rsidRPr="00CD1D99">
        <w:rPr>
          <w:sz w:val="28"/>
          <w:szCs w:val="28"/>
        </w:rPr>
        <w:t>»</w:t>
      </w:r>
    </w:p>
    <w:p w:rsidR="008907DA" w:rsidRDefault="008907DA" w:rsidP="008907DA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_______________________класс_</w:t>
      </w:r>
      <w:r w:rsidR="00FB6F66">
        <w:rPr>
          <w:sz w:val="28"/>
          <w:szCs w:val="28"/>
        </w:rPr>
        <w:t>___</w:t>
      </w:r>
    </w:p>
    <w:p w:rsidR="008907DA" w:rsidRDefault="008907DA" w:rsidP="008907D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жюри:_</w:t>
      </w:r>
      <w:proofErr w:type="gramEnd"/>
      <w:r>
        <w:rPr>
          <w:sz w:val="28"/>
          <w:szCs w:val="28"/>
        </w:rPr>
        <w:t>________________________________________________________________________</w:t>
      </w:r>
    </w:p>
    <w:p w:rsidR="008907DA" w:rsidRDefault="008907DA" w:rsidP="008907DA">
      <w:pPr>
        <w:jc w:val="center"/>
        <w:rPr>
          <w:sz w:val="28"/>
          <w:szCs w:val="28"/>
        </w:rPr>
      </w:pPr>
    </w:p>
    <w:tbl>
      <w:tblPr>
        <w:tblW w:w="14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2020"/>
        <w:gridCol w:w="3080"/>
        <w:gridCol w:w="1540"/>
        <w:gridCol w:w="1430"/>
        <w:gridCol w:w="1650"/>
        <w:gridCol w:w="1650"/>
        <w:gridCol w:w="1870"/>
        <w:gridCol w:w="1100"/>
      </w:tblGrid>
      <w:tr w:rsidR="008907DA" w:rsidRPr="00112AD9" w:rsidTr="00112AD9">
        <w:tc>
          <w:tcPr>
            <w:tcW w:w="508" w:type="dxa"/>
            <w:shd w:val="clear" w:color="auto" w:fill="auto"/>
          </w:tcPr>
          <w:p w:rsidR="008907DA" w:rsidRPr="00112AD9" w:rsidRDefault="008907DA" w:rsidP="00112AD9">
            <w:pPr>
              <w:jc w:val="center"/>
              <w:rPr>
                <w:sz w:val="20"/>
                <w:szCs w:val="20"/>
              </w:rPr>
            </w:pPr>
            <w:r w:rsidRPr="00112AD9">
              <w:rPr>
                <w:sz w:val="20"/>
                <w:szCs w:val="20"/>
              </w:rPr>
              <w:t>№</w:t>
            </w:r>
          </w:p>
        </w:tc>
        <w:tc>
          <w:tcPr>
            <w:tcW w:w="2020" w:type="dxa"/>
            <w:shd w:val="clear" w:color="auto" w:fill="auto"/>
          </w:tcPr>
          <w:p w:rsidR="008907DA" w:rsidRPr="00112AD9" w:rsidRDefault="008907DA" w:rsidP="00112AD9">
            <w:pPr>
              <w:jc w:val="center"/>
              <w:rPr>
                <w:sz w:val="20"/>
                <w:szCs w:val="20"/>
              </w:rPr>
            </w:pPr>
            <w:r w:rsidRPr="00112AD9">
              <w:rPr>
                <w:sz w:val="20"/>
                <w:szCs w:val="20"/>
              </w:rPr>
              <w:t>Ф.И.О.</w:t>
            </w:r>
          </w:p>
        </w:tc>
        <w:tc>
          <w:tcPr>
            <w:tcW w:w="3080" w:type="dxa"/>
            <w:shd w:val="clear" w:color="auto" w:fill="auto"/>
          </w:tcPr>
          <w:p w:rsidR="008907DA" w:rsidRPr="00112AD9" w:rsidRDefault="008907DA" w:rsidP="00112AD9">
            <w:pPr>
              <w:jc w:val="center"/>
              <w:rPr>
                <w:sz w:val="20"/>
                <w:szCs w:val="20"/>
              </w:rPr>
            </w:pPr>
            <w:r w:rsidRPr="00112AD9">
              <w:rPr>
                <w:sz w:val="20"/>
                <w:szCs w:val="20"/>
              </w:rPr>
              <w:t>Тема</w:t>
            </w:r>
          </w:p>
        </w:tc>
        <w:tc>
          <w:tcPr>
            <w:tcW w:w="1540" w:type="dxa"/>
            <w:shd w:val="clear" w:color="auto" w:fill="auto"/>
          </w:tcPr>
          <w:p w:rsidR="00C455FE" w:rsidRPr="00112AD9" w:rsidRDefault="008907DA" w:rsidP="00112AD9">
            <w:pPr>
              <w:jc w:val="center"/>
              <w:rPr>
                <w:sz w:val="20"/>
                <w:szCs w:val="20"/>
              </w:rPr>
            </w:pPr>
            <w:r w:rsidRPr="00112AD9">
              <w:rPr>
                <w:sz w:val="20"/>
                <w:szCs w:val="20"/>
              </w:rPr>
              <w:t>Актуальность и новизна</w:t>
            </w:r>
          </w:p>
          <w:p w:rsidR="008907DA" w:rsidRPr="00112AD9" w:rsidRDefault="00C455FE" w:rsidP="00112AD9">
            <w:pPr>
              <w:jc w:val="center"/>
              <w:rPr>
                <w:sz w:val="20"/>
                <w:szCs w:val="20"/>
              </w:rPr>
            </w:pPr>
            <w:r w:rsidRPr="00112AD9">
              <w:rPr>
                <w:sz w:val="20"/>
                <w:szCs w:val="20"/>
              </w:rPr>
              <w:t>(</w:t>
            </w:r>
            <w:r w:rsidRPr="00112AD9">
              <w:rPr>
                <w:sz w:val="20"/>
                <w:szCs w:val="20"/>
                <w:lang w:val="en-US"/>
              </w:rPr>
              <w:t xml:space="preserve">max – 5 </w:t>
            </w:r>
            <w:r w:rsidRPr="00112AD9">
              <w:rPr>
                <w:sz w:val="20"/>
                <w:szCs w:val="20"/>
              </w:rPr>
              <w:t>баллов)</w:t>
            </w:r>
            <w:r w:rsidR="008907DA" w:rsidRPr="00112AD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30" w:type="dxa"/>
            <w:shd w:val="clear" w:color="auto" w:fill="auto"/>
          </w:tcPr>
          <w:p w:rsidR="008907DA" w:rsidRPr="00112AD9" w:rsidRDefault="008907DA" w:rsidP="00112AD9">
            <w:pPr>
              <w:jc w:val="center"/>
              <w:rPr>
                <w:sz w:val="20"/>
                <w:szCs w:val="20"/>
              </w:rPr>
            </w:pPr>
            <w:r w:rsidRPr="00112AD9">
              <w:rPr>
                <w:sz w:val="20"/>
                <w:szCs w:val="20"/>
              </w:rPr>
              <w:t>Самостоятельность исследования</w:t>
            </w:r>
          </w:p>
          <w:p w:rsidR="00C455FE" w:rsidRPr="00112AD9" w:rsidRDefault="00C455FE" w:rsidP="00112AD9">
            <w:pPr>
              <w:jc w:val="center"/>
              <w:rPr>
                <w:sz w:val="20"/>
                <w:szCs w:val="20"/>
              </w:rPr>
            </w:pPr>
            <w:r w:rsidRPr="00112AD9">
              <w:rPr>
                <w:sz w:val="20"/>
                <w:szCs w:val="20"/>
              </w:rPr>
              <w:t>(</w:t>
            </w:r>
            <w:r w:rsidRPr="00112AD9">
              <w:rPr>
                <w:sz w:val="20"/>
                <w:szCs w:val="20"/>
                <w:lang w:val="en-US"/>
              </w:rPr>
              <w:t xml:space="preserve">max – 5 </w:t>
            </w:r>
            <w:r w:rsidRPr="00112AD9">
              <w:rPr>
                <w:sz w:val="20"/>
                <w:szCs w:val="20"/>
              </w:rPr>
              <w:t>баллов)</w:t>
            </w:r>
          </w:p>
        </w:tc>
        <w:tc>
          <w:tcPr>
            <w:tcW w:w="1650" w:type="dxa"/>
            <w:shd w:val="clear" w:color="auto" w:fill="auto"/>
          </w:tcPr>
          <w:p w:rsidR="008907DA" w:rsidRPr="00112AD9" w:rsidRDefault="008907DA" w:rsidP="00112AD9">
            <w:pPr>
              <w:jc w:val="center"/>
              <w:rPr>
                <w:sz w:val="20"/>
                <w:szCs w:val="20"/>
              </w:rPr>
            </w:pPr>
            <w:r w:rsidRPr="00112AD9">
              <w:rPr>
                <w:sz w:val="20"/>
                <w:szCs w:val="20"/>
              </w:rPr>
              <w:t>Глубина и полнота раскрытия проблемы</w:t>
            </w:r>
          </w:p>
          <w:p w:rsidR="00C455FE" w:rsidRPr="00112AD9" w:rsidRDefault="00D50B72" w:rsidP="00112AD9">
            <w:pPr>
              <w:jc w:val="center"/>
              <w:rPr>
                <w:sz w:val="20"/>
                <w:szCs w:val="20"/>
              </w:rPr>
            </w:pPr>
            <w:r w:rsidRPr="00112AD9">
              <w:rPr>
                <w:sz w:val="20"/>
                <w:szCs w:val="20"/>
              </w:rPr>
              <w:t>(</w:t>
            </w:r>
            <w:r w:rsidR="00C455FE" w:rsidRPr="00112AD9">
              <w:rPr>
                <w:sz w:val="20"/>
                <w:szCs w:val="20"/>
                <w:lang w:val="en-US"/>
              </w:rPr>
              <w:t xml:space="preserve">max – 5 </w:t>
            </w:r>
            <w:r w:rsidR="00C455FE" w:rsidRPr="00112AD9">
              <w:rPr>
                <w:sz w:val="20"/>
                <w:szCs w:val="20"/>
              </w:rPr>
              <w:t>баллов)</w:t>
            </w:r>
          </w:p>
        </w:tc>
        <w:tc>
          <w:tcPr>
            <w:tcW w:w="1650" w:type="dxa"/>
            <w:shd w:val="clear" w:color="auto" w:fill="auto"/>
          </w:tcPr>
          <w:p w:rsidR="008907DA" w:rsidRPr="00112AD9" w:rsidRDefault="008907DA" w:rsidP="00112AD9">
            <w:pPr>
              <w:jc w:val="center"/>
              <w:rPr>
                <w:sz w:val="20"/>
                <w:szCs w:val="20"/>
              </w:rPr>
            </w:pPr>
            <w:r w:rsidRPr="00112AD9">
              <w:rPr>
                <w:sz w:val="20"/>
                <w:szCs w:val="20"/>
              </w:rPr>
              <w:t xml:space="preserve">Оформление (грамотность, членение на </w:t>
            </w:r>
            <w:proofErr w:type="gramStart"/>
            <w:r w:rsidRPr="00112AD9">
              <w:rPr>
                <w:sz w:val="20"/>
                <w:szCs w:val="20"/>
              </w:rPr>
              <w:t>части,  грамотность</w:t>
            </w:r>
            <w:proofErr w:type="gramEnd"/>
            <w:r w:rsidRPr="00112AD9">
              <w:rPr>
                <w:sz w:val="20"/>
                <w:szCs w:val="20"/>
              </w:rPr>
              <w:t xml:space="preserve">, </w:t>
            </w:r>
            <w:r w:rsidR="00D50B72" w:rsidRPr="00112AD9">
              <w:rPr>
                <w:sz w:val="20"/>
                <w:szCs w:val="20"/>
              </w:rPr>
              <w:t>о</w:t>
            </w:r>
            <w:r w:rsidRPr="00112AD9">
              <w:rPr>
                <w:sz w:val="20"/>
                <w:szCs w:val="20"/>
              </w:rPr>
              <w:t>формление сносок и использование источников)</w:t>
            </w:r>
          </w:p>
          <w:p w:rsidR="00C455FE" w:rsidRPr="00112AD9" w:rsidRDefault="00D50B72" w:rsidP="00112AD9">
            <w:pPr>
              <w:jc w:val="center"/>
              <w:rPr>
                <w:sz w:val="20"/>
                <w:szCs w:val="20"/>
              </w:rPr>
            </w:pPr>
            <w:r w:rsidRPr="00112AD9">
              <w:rPr>
                <w:sz w:val="20"/>
                <w:szCs w:val="20"/>
              </w:rPr>
              <w:t>(</w:t>
            </w:r>
            <w:r w:rsidR="00C455FE" w:rsidRPr="00112AD9">
              <w:rPr>
                <w:sz w:val="20"/>
                <w:szCs w:val="20"/>
                <w:lang w:val="en-US"/>
              </w:rPr>
              <w:t xml:space="preserve">max – 5 </w:t>
            </w:r>
            <w:r w:rsidR="00C455FE" w:rsidRPr="00112AD9">
              <w:rPr>
                <w:sz w:val="20"/>
                <w:szCs w:val="20"/>
              </w:rPr>
              <w:t>баллов)</w:t>
            </w:r>
          </w:p>
        </w:tc>
        <w:tc>
          <w:tcPr>
            <w:tcW w:w="1870" w:type="dxa"/>
            <w:shd w:val="clear" w:color="auto" w:fill="auto"/>
          </w:tcPr>
          <w:p w:rsidR="008907DA" w:rsidRPr="00112AD9" w:rsidRDefault="008907DA" w:rsidP="00112AD9">
            <w:pPr>
              <w:jc w:val="center"/>
              <w:rPr>
                <w:sz w:val="20"/>
                <w:szCs w:val="20"/>
              </w:rPr>
            </w:pPr>
            <w:r w:rsidRPr="00112AD9">
              <w:rPr>
                <w:sz w:val="20"/>
                <w:szCs w:val="20"/>
              </w:rPr>
              <w:t xml:space="preserve"> Защита (Представление проекта перед слушателями и жюри, качество ответов на вопросы, участие в дискуссиях)</w:t>
            </w:r>
          </w:p>
          <w:p w:rsidR="00C455FE" w:rsidRPr="00112AD9" w:rsidRDefault="00D50B72" w:rsidP="00112AD9">
            <w:pPr>
              <w:jc w:val="center"/>
              <w:rPr>
                <w:sz w:val="20"/>
                <w:szCs w:val="20"/>
              </w:rPr>
            </w:pPr>
            <w:r w:rsidRPr="00112AD9">
              <w:rPr>
                <w:sz w:val="20"/>
                <w:szCs w:val="20"/>
              </w:rPr>
              <w:t>(</w:t>
            </w:r>
            <w:r w:rsidR="00C455FE" w:rsidRPr="00112AD9">
              <w:rPr>
                <w:sz w:val="20"/>
                <w:szCs w:val="20"/>
                <w:lang w:val="en-US"/>
              </w:rPr>
              <w:t xml:space="preserve">max – 5 </w:t>
            </w:r>
            <w:r w:rsidR="00C455FE" w:rsidRPr="00112AD9">
              <w:rPr>
                <w:sz w:val="20"/>
                <w:szCs w:val="20"/>
              </w:rPr>
              <w:t>баллов)</w:t>
            </w:r>
          </w:p>
        </w:tc>
        <w:tc>
          <w:tcPr>
            <w:tcW w:w="1100" w:type="dxa"/>
            <w:shd w:val="clear" w:color="auto" w:fill="auto"/>
          </w:tcPr>
          <w:p w:rsidR="008907DA" w:rsidRPr="00112AD9" w:rsidRDefault="008907DA" w:rsidP="00112AD9">
            <w:pPr>
              <w:jc w:val="center"/>
              <w:rPr>
                <w:sz w:val="20"/>
                <w:szCs w:val="20"/>
              </w:rPr>
            </w:pPr>
            <w:r w:rsidRPr="00112AD9">
              <w:rPr>
                <w:sz w:val="20"/>
                <w:szCs w:val="20"/>
              </w:rPr>
              <w:t>Итоговая оценка</w:t>
            </w:r>
          </w:p>
          <w:p w:rsidR="00C455FE" w:rsidRPr="00112AD9" w:rsidRDefault="00C455FE" w:rsidP="00112AD9">
            <w:pPr>
              <w:jc w:val="center"/>
              <w:rPr>
                <w:sz w:val="20"/>
                <w:szCs w:val="20"/>
              </w:rPr>
            </w:pPr>
          </w:p>
          <w:p w:rsidR="00C455FE" w:rsidRPr="00112AD9" w:rsidRDefault="00C455FE" w:rsidP="00112AD9">
            <w:pPr>
              <w:jc w:val="center"/>
              <w:rPr>
                <w:sz w:val="20"/>
                <w:szCs w:val="20"/>
              </w:rPr>
            </w:pPr>
            <w:r w:rsidRPr="00112AD9">
              <w:rPr>
                <w:sz w:val="20"/>
                <w:szCs w:val="20"/>
              </w:rPr>
              <w:t>(</w:t>
            </w:r>
            <w:r w:rsidRPr="00112AD9">
              <w:rPr>
                <w:sz w:val="20"/>
                <w:szCs w:val="20"/>
                <w:lang w:val="en-US"/>
              </w:rPr>
              <w:t xml:space="preserve">max – </w:t>
            </w:r>
            <w:r w:rsidRPr="00112AD9">
              <w:rPr>
                <w:sz w:val="20"/>
                <w:szCs w:val="20"/>
              </w:rPr>
              <w:t>2</w:t>
            </w:r>
            <w:r w:rsidRPr="00112AD9">
              <w:rPr>
                <w:sz w:val="20"/>
                <w:szCs w:val="20"/>
                <w:lang w:val="en-US"/>
              </w:rPr>
              <w:t xml:space="preserve">5 </w:t>
            </w:r>
            <w:r w:rsidR="00D50B72" w:rsidRPr="00112AD9">
              <w:rPr>
                <w:sz w:val="20"/>
                <w:szCs w:val="20"/>
              </w:rPr>
              <w:t>баллов</w:t>
            </w:r>
            <w:r w:rsidRPr="00112AD9">
              <w:rPr>
                <w:sz w:val="20"/>
                <w:szCs w:val="20"/>
              </w:rPr>
              <w:t>)</w:t>
            </w:r>
          </w:p>
        </w:tc>
      </w:tr>
      <w:tr w:rsidR="008907DA" w:rsidRPr="00112AD9" w:rsidTr="00112AD9">
        <w:tc>
          <w:tcPr>
            <w:tcW w:w="508" w:type="dxa"/>
            <w:shd w:val="clear" w:color="auto" w:fill="auto"/>
          </w:tcPr>
          <w:p w:rsidR="008907DA" w:rsidRPr="00112AD9" w:rsidRDefault="008907DA" w:rsidP="00112AD9">
            <w:pPr>
              <w:numPr>
                <w:ilvl w:val="0"/>
                <w:numId w:val="1"/>
              </w:num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</w:tr>
      <w:tr w:rsidR="008907DA" w:rsidRPr="00112AD9" w:rsidTr="00112AD9">
        <w:tc>
          <w:tcPr>
            <w:tcW w:w="508" w:type="dxa"/>
            <w:shd w:val="clear" w:color="auto" w:fill="auto"/>
          </w:tcPr>
          <w:p w:rsidR="008907DA" w:rsidRPr="00112AD9" w:rsidRDefault="008907DA" w:rsidP="00112AD9">
            <w:pPr>
              <w:numPr>
                <w:ilvl w:val="0"/>
                <w:numId w:val="1"/>
              </w:num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</w:tr>
      <w:tr w:rsidR="008907DA" w:rsidRPr="00112AD9" w:rsidTr="00112AD9">
        <w:tc>
          <w:tcPr>
            <w:tcW w:w="508" w:type="dxa"/>
            <w:shd w:val="clear" w:color="auto" w:fill="auto"/>
          </w:tcPr>
          <w:p w:rsidR="008907DA" w:rsidRPr="00112AD9" w:rsidRDefault="008907DA" w:rsidP="00112AD9">
            <w:pPr>
              <w:numPr>
                <w:ilvl w:val="0"/>
                <w:numId w:val="1"/>
              </w:num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</w:tr>
      <w:tr w:rsidR="008907DA" w:rsidRPr="00112AD9" w:rsidTr="00112AD9">
        <w:tc>
          <w:tcPr>
            <w:tcW w:w="508" w:type="dxa"/>
            <w:shd w:val="clear" w:color="auto" w:fill="auto"/>
          </w:tcPr>
          <w:p w:rsidR="008907DA" w:rsidRPr="00112AD9" w:rsidRDefault="008907DA" w:rsidP="00112AD9">
            <w:pPr>
              <w:numPr>
                <w:ilvl w:val="0"/>
                <w:numId w:val="1"/>
              </w:num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</w:tcPr>
          <w:p w:rsidR="008907DA" w:rsidRPr="00112AD9" w:rsidRDefault="008907DA" w:rsidP="00112AD9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</w:tr>
    </w:tbl>
    <w:p w:rsidR="00FB6F66" w:rsidRDefault="00FB6F66" w:rsidP="00FB6F66">
      <w:pPr>
        <w:rPr>
          <w:sz w:val="28"/>
          <w:szCs w:val="28"/>
        </w:rPr>
      </w:pPr>
    </w:p>
    <w:p w:rsidR="00FB6F66" w:rsidRPr="008907DA" w:rsidRDefault="00FB6F66" w:rsidP="00FB6F66">
      <w:pPr>
        <w:rPr>
          <w:sz w:val="28"/>
          <w:szCs w:val="28"/>
        </w:rPr>
      </w:pPr>
      <w:r>
        <w:rPr>
          <w:sz w:val="28"/>
          <w:szCs w:val="28"/>
        </w:rPr>
        <w:t xml:space="preserve">Член жюри: _____________________________________________________________________Подпись __________                                                                                                                              </w:t>
      </w:r>
    </w:p>
    <w:p w:rsidR="00FB6F66" w:rsidRDefault="00FB6F66" w:rsidP="00FB6F66">
      <w:pPr>
        <w:rPr>
          <w:sz w:val="28"/>
          <w:szCs w:val="28"/>
        </w:rPr>
      </w:pPr>
    </w:p>
    <w:p w:rsidR="00FB6F66" w:rsidRPr="008907DA" w:rsidRDefault="00FB6F66" w:rsidP="00FB6F66">
      <w:pPr>
        <w:rPr>
          <w:sz w:val="28"/>
          <w:szCs w:val="28"/>
        </w:rPr>
      </w:pPr>
      <w:r>
        <w:rPr>
          <w:sz w:val="28"/>
          <w:szCs w:val="28"/>
        </w:rPr>
        <w:t>Член жюри:</w:t>
      </w:r>
      <w:r w:rsidRPr="00D753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_____________________________________________________________________Подпись __________                                                                                                                              </w:t>
      </w:r>
    </w:p>
    <w:p w:rsidR="00FB6F66" w:rsidRDefault="00FB6F66" w:rsidP="00FB6F66">
      <w:pPr>
        <w:rPr>
          <w:sz w:val="28"/>
          <w:szCs w:val="28"/>
        </w:rPr>
      </w:pPr>
    </w:p>
    <w:p w:rsidR="008907DA" w:rsidRDefault="00FB6F66" w:rsidP="00FB6F66">
      <w:pPr>
        <w:rPr>
          <w:sz w:val="28"/>
          <w:szCs w:val="28"/>
        </w:rPr>
      </w:pPr>
      <w:r>
        <w:rPr>
          <w:sz w:val="28"/>
          <w:szCs w:val="28"/>
        </w:rPr>
        <w:t xml:space="preserve">Член </w:t>
      </w:r>
      <w:proofErr w:type="gramStart"/>
      <w:r>
        <w:rPr>
          <w:sz w:val="28"/>
          <w:szCs w:val="28"/>
        </w:rPr>
        <w:t>жюри:_</w:t>
      </w:r>
      <w:proofErr w:type="gramEnd"/>
      <w:r>
        <w:rPr>
          <w:sz w:val="28"/>
          <w:szCs w:val="28"/>
        </w:rPr>
        <w:t>____________________________________________________________________Подпись____________</w:t>
      </w:r>
    </w:p>
    <w:p w:rsidR="00471D11" w:rsidRDefault="00471D11"/>
    <w:sectPr w:rsidR="00471D11" w:rsidSect="00FB6F66">
      <w:footerReference w:type="even" r:id="rId7"/>
      <w:footerReference w:type="default" r:id="rId8"/>
      <w:type w:val="continuous"/>
      <w:pgSz w:w="16838" w:h="11906" w:orient="landscape"/>
      <w:pgMar w:top="851" w:right="1474" w:bottom="851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64E" w:rsidRDefault="0049664E">
      <w:r>
        <w:separator/>
      </w:r>
    </w:p>
  </w:endnote>
  <w:endnote w:type="continuationSeparator" w:id="0">
    <w:p w:rsidR="0049664E" w:rsidRDefault="00496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B72" w:rsidRDefault="00D50B72" w:rsidP="008907D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B6F66">
      <w:rPr>
        <w:rStyle w:val="a5"/>
        <w:noProof/>
      </w:rPr>
      <w:t>2</w:t>
    </w:r>
    <w:r>
      <w:rPr>
        <w:rStyle w:val="a5"/>
      </w:rPr>
      <w:fldChar w:fldCharType="end"/>
    </w:r>
  </w:p>
  <w:p w:rsidR="00D50B72" w:rsidRDefault="00D50B72" w:rsidP="008907D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B72" w:rsidRDefault="00D50B72" w:rsidP="008907D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23F62">
      <w:rPr>
        <w:rStyle w:val="a5"/>
        <w:noProof/>
      </w:rPr>
      <w:t>1</w:t>
    </w:r>
    <w:r>
      <w:rPr>
        <w:rStyle w:val="a5"/>
      </w:rPr>
      <w:fldChar w:fldCharType="end"/>
    </w:r>
  </w:p>
  <w:p w:rsidR="00D50B72" w:rsidRDefault="00D50B72" w:rsidP="008907D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64E" w:rsidRDefault="0049664E">
      <w:r>
        <w:separator/>
      </w:r>
    </w:p>
  </w:footnote>
  <w:footnote w:type="continuationSeparator" w:id="0">
    <w:p w:rsidR="0049664E" w:rsidRDefault="00496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95464C"/>
    <w:multiLevelType w:val="hybridMultilevel"/>
    <w:tmpl w:val="780A972C"/>
    <w:lvl w:ilvl="0" w:tplc="13FADF7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7DA"/>
    <w:rsid w:val="00023F62"/>
    <w:rsid w:val="00047CD1"/>
    <w:rsid w:val="000D309F"/>
    <w:rsid w:val="00112AD9"/>
    <w:rsid w:val="0017437C"/>
    <w:rsid w:val="001E22E4"/>
    <w:rsid w:val="003F52C8"/>
    <w:rsid w:val="00471D11"/>
    <w:rsid w:val="0049664E"/>
    <w:rsid w:val="00624826"/>
    <w:rsid w:val="007F6EF1"/>
    <w:rsid w:val="008907DA"/>
    <w:rsid w:val="00910FAD"/>
    <w:rsid w:val="0092091C"/>
    <w:rsid w:val="009E65BF"/>
    <w:rsid w:val="00BA18F9"/>
    <w:rsid w:val="00BF47B6"/>
    <w:rsid w:val="00BF7DF2"/>
    <w:rsid w:val="00C455FE"/>
    <w:rsid w:val="00D50B72"/>
    <w:rsid w:val="00E659B7"/>
    <w:rsid w:val="00EA7BED"/>
    <w:rsid w:val="00F94BE7"/>
    <w:rsid w:val="00FB6F66"/>
    <w:rsid w:val="00FC3FD3"/>
    <w:rsid w:val="00FD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A4BE06-2D3E-49AD-9126-BE52DBF93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7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0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8907D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90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ГАОУ ДПО «Ленинградский областной институт развития образования»</vt:lpstr>
    </vt:vector>
  </TitlesOfParts>
  <Company>MoBIL GROUP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ГАОУ ДПО «Ленинградский областной институт развития образования»</dc:title>
  <dc:subject/>
  <dc:creator>ЛОИРО-Л</dc:creator>
  <cp:keywords/>
  <dc:description/>
  <cp:lastModifiedBy>Сергей Владимирович Петухов</cp:lastModifiedBy>
  <cp:revision>2</cp:revision>
  <dcterms:created xsi:type="dcterms:W3CDTF">2024-06-27T08:41:00Z</dcterms:created>
  <dcterms:modified xsi:type="dcterms:W3CDTF">2024-06-27T08:41:00Z</dcterms:modified>
</cp:coreProperties>
</file>