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31"/>
        <w:gridCol w:w="4624"/>
      </w:tblGrid>
      <w:tr w:rsidR="00D96FA6" w:rsidRPr="00470764" w:rsidTr="00AA40D1">
        <w:tc>
          <w:tcPr>
            <w:tcW w:w="4785" w:type="dxa"/>
          </w:tcPr>
          <w:tbl>
            <w:tblPr>
              <w:tblW w:w="0" w:type="auto"/>
              <w:tblLook w:val="04A0" w:firstRow="1" w:lastRow="0" w:firstColumn="1" w:lastColumn="0" w:noHBand="0" w:noVBand="1"/>
            </w:tblPr>
            <w:tblGrid>
              <w:gridCol w:w="4515"/>
            </w:tblGrid>
            <w:tr w:rsidR="00D96FA6" w:rsidRPr="003A74BD" w:rsidTr="00AA40D1">
              <w:tc>
                <w:tcPr>
                  <w:tcW w:w="4785" w:type="dxa"/>
                </w:tcPr>
                <w:p w:rsidR="00D96FA6" w:rsidRPr="008F6662" w:rsidRDefault="00D96FA6" w:rsidP="00AA40D1">
                  <w:pPr>
                    <w:spacing w:line="240" w:lineRule="auto"/>
                    <w:ind w:firstLine="0"/>
                    <w:jc w:val="left"/>
                    <w:rPr>
                      <w:b/>
                      <w:sz w:val="24"/>
                      <w:szCs w:val="24"/>
                      <w:lang w:eastAsia="en-US"/>
                    </w:rPr>
                  </w:pPr>
                  <w:r w:rsidRPr="008F6662">
                    <w:rPr>
                      <w:b/>
                      <w:sz w:val="24"/>
                      <w:szCs w:val="24"/>
                      <w:lang w:eastAsia="en-US"/>
                    </w:rPr>
                    <w:t>СОГЛАСОВАНО:</w:t>
                  </w:r>
                </w:p>
                <w:p w:rsidR="00D96FA6" w:rsidRPr="008F6662" w:rsidRDefault="00D96FA6" w:rsidP="00D96FA6">
                  <w:pPr>
                    <w:spacing w:line="240" w:lineRule="auto"/>
                    <w:ind w:firstLine="0"/>
                    <w:rPr>
                      <w:sz w:val="24"/>
                      <w:szCs w:val="24"/>
                      <w:lang w:eastAsia="en-US"/>
                    </w:rPr>
                  </w:pPr>
                  <w:r w:rsidRPr="00D96FA6">
                    <w:rPr>
                      <w:sz w:val="24"/>
                      <w:szCs w:val="24"/>
                      <w:lang w:eastAsia="en-US"/>
                    </w:rPr>
                    <w:t>Проректор по цифровой трансформации и обеспечению деятельности   _________________</w:t>
                  </w:r>
                  <w:proofErr w:type="spellStart"/>
                  <w:r w:rsidRPr="00D96FA6">
                    <w:rPr>
                      <w:sz w:val="24"/>
                      <w:szCs w:val="24"/>
                      <w:lang w:eastAsia="en-US"/>
                    </w:rPr>
                    <w:t>В.И.Колыхматов</w:t>
                  </w:r>
                  <w:proofErr w:type="spellEnd"/>
                </w:p>
                <w:p w:rsidR="00D96FA6" w:rsidRPr="008F6662" w:rsidRDefault="00D96FA6" w:rsidP="00AA40D1">
                  <w:pPr>
                    <w:spacing w:line="240" w:lineRule="auto"/>
                    <w:ind w:firstLine="0"/>
                    <w:jc w:val="left"/>
                    <w:rPr>
                      <w:sz w:val="24"/>
                      <w:szCs w:val="24"/>
                      <w:lang w:eastAsia="en-US"/>
                    </w:rPr>
                  </w:pPr>
                  <w:r>
                    <w:rPr>
                      <w:sz w:val="24"/>
                      <w:szCs w:val="24"/>
                      <w:lang w:eastAsia="en-US"/>
                    </w:rPr>
                    <w:t xml:space="preserve">_____ </w:t>
                  </w:r>
                  <w:proofErr w:type="gramStart"/>
                  <w:r>
                    <w:rPr>
                      <w:sz w:val="24"/>
                      <w:szCs w:val="24"/>
                      <w:lang w:eastAsia="en-US"/>
                    </w:rPr>
                    <w:t>декабрь</w:t>
                  </w:r>
                  <w:r>
                    <w:rPr>
                      <w:sz w:val="24"/>
                      <w:szCs w:val="24"/>
                      <w:lang w:eastAsia="en-US"/>
                    </w:rPr>
                    <w:t xml:space="preserve">  2021</w:t>
                  </w:r>
                  <w:proofErr w:type="gramEnd"/>
                  <w:r w:rsidRPr="008F6662">
                    <w:rPr>
                      <w:sz w:val="24"/>
                      <w:szCs w:val="24"/>
                      <w:lang w:eastAsia="en-US"/>
                    </w:rPr>
                    <w:t xml:space="preserve"> года</w:t>
                  </w:r>
                </w:p>
                <w:p w:rsidR="00D96FA6" w:rsidRPr="003A74BD" w:rsidRDefault="00D96FA6" w:rsidP="00AA40D1">
                  <w:pPr>
                    <w:spacing w:line="240" w:lineRule="auto"/>
                    <w:ind w:firstLine="0"/>
                    <w:jc w:val="left"/>
                    <w:rPr>
                      <w:b/>
                      <w:sz w:val="24"/>
                      <w:szCs w:val="24"/>
                    </w:rPr>
                  </w:pPr>
                </w:p>
              </w:tc>
            </w:tr>
          </w:tbl>
          <w:p w:rsidR="00D96FA6" w:rsidRPr="003A74BD" w:rsidRDefault="00D96FA6" w:rsidP="00AA40D1">
            <w:pPr>
              <w:spacing w:line="240" w:lineRule="auto"/>
              <w:ind w:firstLine="0"/>
              <w:jc w:val="left"/>
              <w:rPr>
                <w:b/>
                <w:sz w:val="24"/>
                <w:szCs w:val="24"/>
              </w:rPr>
            </w:pPr>
          </w:p>
        </w:tc>
        <w:tc>
          <w:tcPr>
            <w:tcW w:w="4786" w:type="dxa"/>
          </w:tcPr>
          <w:p w:rsidR="00D96FA6" w:rsidRPr="003A74BD" w:rsidRDefault="00D96FA6" w:rsidP="00AA40D1">
            <w:pPr>
              <w:spacing w:line="240" w:lineRule="auto"/>
              <w:jc w:val="center"/>
              <w:rPr>
                <w:b/>
                <w:sz w:val="24"/>
                <w:szCs w:val="24"/>
              </w:rPr>
            </w:pPr>
            <w:r w:rsidRPr="003A74BD">
              <w:rPr>
                <w:b/>
                <w:sz w:val="24"/>
                <w:szCs w:val="24"/>
              </w:rPr>
              <w:t>УТВЕРЖДАЮ</w:t>
            </w:r>
          </w:p>
          <w:p w:rsidR="00D96FA6" w:rsidRPr="003A74BD" w:rsidRDefault="00D96FA6" w:rsidP="00AA40D1">
            <w:pPr>
              <w:spacing w:line="240" w:lineRule="auto"/>
              <w:jc w:val="right"/>
              <w:rPr>
                <w:b/>
                <w:sz w:val="24"/>
                <w:szCs w:val="24"/>
              </w:rPr>
            </w:pPr>
            <w:r w:rsidRPr="003A74BD">
              <w:rPr>
                <w:b/>
                <w:sz w:val="24"/>
                <w:szCs w:val="24"/>
              </w:rPr>
              <w:t xml:space="preserve"> </w:t>
            </w:r>
            <w:proofErr w:type="gramStart"/>
            <w:r w:rsidRPr="003A74BD">
              <w:rPr>
                <w:sz w:val="24"/>
                <w:szCs w:val="24"/>
              </w:rPr>
              <w:t>Ректор  ГАОУ</w:t>
            </w:r>
            <w:proofErr w:type="gramEnd"/>
            <w:r w:rsidRPr="003A74BD">
              <w:rPr>
                <w:sz w:val="24"/>
                <w:szCs w:val="24"/>
              </w:rPr>
              <w:t xml:space="preserve"> ДПО «ЛОИРО</w:t>
            </w:r>
            <w:r w:rsidRPr="003A74BD">
              <w:rPr>
                <w:b/>
                <w:sz w:val="24"/>
                <w:szCs w:val="24"/>
              </w:rPr>
              <w:t>»</w:t>
            </w:r>
          </w:p>
          <w:p w:rsidR="00D96FA6" w:rsidRDefault="00D96FA6" w:rsidP="00AA40D1">
            <w:pPr>
              <w:spacing w:line="240" w:lineRule="auto"/>
              <w:jc w:val="right"/>
              <w:rPr>
                <w:b/>
                <w:sz w:val="24"/>
                <w:szCs w:val="24"/>
              </w:rPr>
            </w:pPr>
          </w:p>
          <w:p w:rsidR="00D96FA6" w:rsidRPr="003A74BD" w:rsidRDefault="00D96FA6" w:rsidP="00AA40D1">
            <w:pPr>
              <w:spacing w:line="240" w:lineRule="auto"/>
              <w:jc w:val="right"/>
              <w:rPr>
                <w:sz w:val="24"/>
                <w:szCs w:val="24"/>
              </w:rPr>
            </w:pPr>
            <w:r w:rsidRPr="003A74BD">
              <w:rPr>
                <w:b/>
                <w:sz w:val="24"/>
                <w:szCs w:val="24"/>
              </w:rPr>
              <w:t>_______________</w:t>
            </w:r>
            <w:r w:rsidRPr="003A74BD">
              <w:rPr>
                <w:sz w:val="24"/>
                <w:szCs w:val="24"/>
              </w:rPr>
              <w:t>О.В. Ковальчук</w:t>
            </w:r>
          </w:p>
          <w:p w:rsidR="00D96FA6" w:rsidRPr="003A74BD" w:rsidRDefault="00D96FA6" w:rsidP="00AA40D1">
            <w:pPr>
              <w:spacing w:line="240" w:lineRule="auto"/>
              <w:jc w:val="right"/>
              <w:rPr>
                <w:sz w:val="24"/>
                <w:szCs w:val="24"/>
              </w:rPr>
            </w:pPr>
            <w:proofErr w:type="gramStart"/>
            <w:r>
              <w:rPr>
                <w:sz w:val="24"/>
                <w:szCs w:val="24"/>
              </w:rPr>
              <w:t>декабрь</w:t>
            </w:r>
            <w:r>
              <w:rPr>
                <w:sz w:val="24"/>
                <w:szCs w:val="24"/>
              </w:rPr>
              <w:t xml:space="preserve">  2021</w:t>
            </w:r>
            <w:proofErr w:type="gramEnd"/>
            <w:r w:rsidRPr="003A74BD">
              <w:rPr>
                <w:sz w:val="24"/>
                <w:szCs w:val="24"/>
              </w:rPr>
              <w:t xml:space="preserve"> года.</w:t>
            </w:r>
          </w:p>
          <w:p w:rsidR="00D96FA6" w:rsidRPr="003A74BD" w:rsidRDefault="00D96FA6" w:rsidP="00AA40D1">
            <w:pPr>
              <w:spacing w:line="240" w:lineRule="auto"/>
              <w:ind w:firstLine="0"/>
              <w:jc w:val="center"/>
              <w:rPr>
                <w:b/>
                <w:sz w:val="24"/>
                <w:szCs w:val="24"/>
              </w:rPr>
            </w:pPr>
          </w:p>
        </w:tc>
      </w:tr>
    </w:tbl>
    <w:p w:rsidR="00D96FA6" w:rsidRDefault="00D96FA6" w:rsidP="00D96FA6">
      <w:pPr>
        <w:spacing w:line="240" w:lineRule="auto"/>
        <w:jc w:val="center"/>
        <w:rPr>
          <w:b/>
          <w:szCs w:val="24"/>
        </w:rPr>
      </w:pPr>
      <w:r>
        <w:rPr>
          <w:b/>
          <w:szCs w:val="24"/>
        </w:rPr>
        <w:t>ИЗВЕЩЕНИЕ 74</w:t>
      </w:r>
      <w:r>
        <w:rPr>
          <w:b/>
          <w:szCs w:val="24"/>
        </w:rPr>
        <w:t>-21</w:t>
      </w:r>
    </w:p>
    <w:p w:rsidR="00D96FA6" w:rsidRPr="006D4428" w:rsidRDefault="00D96FA6" w:rsidP="00D96FA6">
      <w:pPr>
        <w:snapToGrid/>
        <w:spacing w:line="240" w:lineRule="auto"/>
        <w:ind w:left="540" w:firstLine="0"/>
        <w:rPr>
          <w:b/>
          <w:sz w:val="24"/>
          <w:szCs w:val="24"/>
        </w:rPr>
      </w:pPr>
      <w:r w:rsidRPr="00367DA7">
        <w:rPr>
          <w:sz w:val="24"/>
          <w:szCs w:val="22"/>
        </w:rPr>
        <w:t>о проведении процедуры закуп</w:t>
      </w:r>
      <w:r>
        <w:rPr>
          <w:sz w:val="24"/>
          <w:szCs w:val="22"/>
        </w:rPr>
        <w:t xml:space="preserve">ки у </w:t>
      </w:r>
      <w:proofErr w:type="gramStart"/>
      <w:r>
        <w:rPr>
          <w:sz w:val="24"/>
          <w:szCs w:val="22"/>
        </w:rPr>
        <w:t>единственного  поставщика</w:t>
      </w:r>
      <w:proofErr w:type="gramEnd"/>
      <w:r>
        <w:rPr>
          <w:sz w:val="24"/>
          <w:szCs w:val="22"/>
        </w:rPr>
        <w:t xml:space="preserve">   на поставку      электрической энергии. </w:t>
      </w:r>
    </w:p>
    <w:p w:rsidR="00D96FA6" w:rsidRDefault="00D96FA6" w:rsidP="00D96FA6">
      <w:pPr>
        <w:numPr>
          <w:ilvl w:val="0"/>
          <w:numId w:val="1"/>
        </w:numPr>
        <w:spacing w:line="240" w:lineRule="auto"/>
        <w:rPr>
          <w:sz w:val="24"/>
          <w:szCs w:val="22"/>
        </w:rPr>
      </w:pPr>
      <w:r>
        <w:rPr>
          <w:b/>
          <w:sz w:val="24"/>
          <w:szCs w:val="22"/>
        </w:rPr>
        <w:t>Способ закупки:</w:t>
      </w:r>
      <w:r>
        <w:rPr>
          <w:sz w:val="24"/>
          <w:szCs w:val="22"/>
        </w:rPr>
        <w:t xml:space="preserve"> </w:t>
      </w:r>
    </w:p>
    <w:p w:rsidR="00D96FA6" w:rsidRDefault="00D96FA6" w:rsidP="00D96FA6">
      <w:pPr>
        <w:spacing w:line="240" w:lineRule="auto"/>
        <w:rPr>
          <w:sz w:val="24"/>
          <w:szCs w:val="22"/>
        </w:rPr>
      </w:pPr>
      <w:r>
        <w:rPr>
          <w:sz w:val="24"/>
          <w:szCs w:val="22"/>
        </w:rPr>
        <w:t xml:space="preserve">Закупка у единственного </w:t>
      </w:r>
      <w:proofErr w:type="gramStart"/>
      <w:r>
        <w:rPr>
          <w:sz w:val="24"/>
          <w:szCs w:val="22"/>
        </w:rPr>
        <w:t>поставщика  (</w:t>
      </w:r>
      <w:proofErr w:type="gramEnd"/>
      <w:r>
        <w:rPr>
          <w:sz w:val="24"/>
          <w:szCs w:val="22"/>
        </w:rPr>
        <w:t>Исполнителя).</w:t>
      </w:r>
    </w:p>
    <w:p w:rsidR="00D96FA6" w:rsidRDefault="00D96FA6" w:rsidP="00D96FA6">
      <w:pPr>
        <w:numPr>
          <w:ilvl w:val="0"/>
          <w:numId w:val="1"/>
        </w:numPr>
        <w:spacing w:line="240" w:lineRule="auto"/>
        <w:rPr>
          <w:b/>
          <w:sz w:val="24"/>
          <w:szCs w:val="22"/>
        </w:rPr>
      </w:pPr>
      <w:r>
        <w:rPr>
          <w:b/>
          <w:sz w:val="24"/>
          <w:szCs w:val="22"/>
        </w:rPr>
        <w:t xml:space="preserve">Наименование, место нахождения, почтовый адрес, адрес электронной почты, номер контактного телефона Заказчика: </w:t>
      </w:r>
    </w:p>
    <w:p w:rsidR="00D96FA6" w:rsidRDefault="00D96FA6" w:rsidP="00D96FA6">
      <w:pPr>
        <w:spacing w:line="240" w:lineRule="auto"/>
        <w:ind w:left="567" w:firstLine="0"/>
        <w:contextualSpacing/>
        <w:rPr>
          <w:sz w:val="24"/>
          <w:szCs w:val="24"/>
        </w:rPr>
      </w:pPr>
      <w:r>
        <w:rPr>
          <w:sz w:val="24"/>
          <w:szCs w:val="24"/>
        </w:rPr>
        <w:t xml:space="preserve">Государственное автономное образовательное учреждение дополнительного   </w:t>
      </w:r>
    </w:p>
    <w:p w:rsidR="00D96FA6" w:rsidRDefault="00D96FA6" w:rsidP="00D96FA6">
      <w:pPr>
        <w:spacing w:line="240" w:lineRule="auto"/>
        <w:ind w:left="567" w:firstLine="0"/>
        <w:contextualSpacing/>
        <w:rPr>
          <w:szCs w:val="28"/>
        </w:rPr>
      </w:pPr>
      <w:r>
        <w:rPr>
          <w:sz w:val="24"/>
          <w:szCs w:val="24"/>
        </w:rPr>
        <w:t xml:space="preserve">профессионального образования «Ленинградский областной институт </w:t>
      </w:r>
      <w:proofErr w:type="gramStart"/>
      <w:r>
        <w:rPr>
          <w:sz w:val="24"/>
          <w:szCs w:val="24"/>
        </w:rPr>
        <w:t>развития  образования</w:t>
      </w:r>
      <w:proofErr w:type="gramEnd"/>
      <w:r>
        <w:rPr>
          <w:sz w:val="24"/>
          <w:szCs w:val="24"/>
        </w:rPr>
        <w:t>», 197136, Санкт-Петербург, Чкаловский пр. д. 25а, литер,</w:t>
      </w:r>
      <w:r>
        <w:rPr>
          <w:szCs w:val="28"/>
        </w:rPr>
        <w:t xml:space="preserve">  А</w:t>
      </w:r>
    </w:p>
    <w:p w:rsidR="00D96FA6" w:rsidRDefault="00D96FA6" w:rsidP="00D96FA6">
      <w:pPr>
        <w:spacing w:line="240" w:lineRule="auto"/>
        <w:ind w:left="567" w:firstLine="0"/>
        <w:contextualSpacing/>
        <w:rPr>
          <w:sz w:val="24"/>
          <w:szCs w:val="24"/>
        </w:rPr>
      </w:pPr>
      <w:r>
        <w:rPr>
          <w:szCs w:val="28"/>
        </w:rPr>
        <w:t xml:space="preserve"> </w:t>
      </w:r>
      <w:hyperlink r:id="rId5" w:history="1">
        <w:r>
          <w:rPr>
            <w:rStyle w:val="a3"/>
            <w:szCs w:val="28"/>
            <w:lang w:val="en-US"/>
          </w:rPr>
          <w:t>loiro</w:t>
        </w:r>
        <w:r>
          <w:rPr>
            <w:rStyle w:val="a3"/>
            <w:szCs w:val="28"/>
          </w:rPr>
          <w:t xml:space="preserve">- </w:t>
        </w:r>
        <w:r>
          <w:rPr>
            <w:rStyle w:val="a3"/>
            <w:szCs w:val="28"/>
            <w:lang w:val="en-US"/>
          </w:rPr>
          <w:t>zakaz</w:t>
        </w:r>
        <w:r>
          <w:rPr>
            <w:rStyle w:val="a3"/>
            <w:szCs w:val="28"/>
          </w:rPr>
          <w:t>@</w:t>
        </w:r>
        <w:r>
          <w:rPr>
            <w:rStyle w:val="a3"/>
            <w:szCs w:val="28"/>
            <w:lang w:val="en-US"/>
          </w:rPr>
          <w:t>yandex</w:t>
        </w:r>
        <w:r>
          <w:rPr>
            <w:rStyle w:val="a3"/>
            <w:szCs w:val="28"/>
          </w:rPr>
          <w:t>.</w:t>
        </w:r>
        <w:proofErr w:type="spellStart"/>
        <w:r>
          <w:rPr>
            <w:rStyle w:val="a3"/>
            <w:szCs w:val="28"/>
            <w:lang w:val="en-US"/>
          </w:rPr>
          <w:t>ru</w:t>
        </w:r>
        <w:proofErr w:type="spellEnd"/>
      </w:hyperlink>
      <w:r>
        <w:rPr>
          <w:sz w:val="24"/>
          <w:szCs w:val="24"/>
        </w:rPr>
        <w:t xml:space="preserve"> ; т/ф (812) 372-52-36 доб. 128    </w:t>
      </w:r>
    </w:p>
    <w:p w:rsidR="00D96FA6" w:rsidRDefault="00D96FA6" w:rsidP="00D96FA6">
      <w:pPr>
        <w:spacing w:line="240" w:lineRule="auto"/>
        <w:ind w:left="720" w:firstLine="0"/>
        <w:contextualSpacing/>
        <w:rPr>
          <w:sz w:val="24"/>
          <w:szCs w:val="24"/>
        </w:rPr>
      </w:pPr>
      <w:r>
        <w:rPr>
          <w:b/>
          <w:sz w:val="24"/>
          <w:szCs w:val="24"/>
        </w:rPr>
        <w:t xml:space="preserve">Контактное </w:t>
      </w:r>
      <w:proofErr w:type="gramStart"/>
      <w:r>
        <w:rPr>
          <w:b/>
          <w:sz w:val="24"/>
          <w:szCs w:val="24"/>
        </w:rPr>
        <w:t xml:space="preserve">лицо:  </w:t>
      </w:r>
      <w:r>
        <w:rPr>
          <w:sz w:val="24"/>
          <w:szCs w:val="24"/>
        </w:rPr>
        <w:t>Латушко</w:t>
      </w:r>
      <w:proofErr w:type="gramEnd"/>
      <w:r>
        <w:rPr>
          <w:sz w:val="24"/>
          <w:szCs w:val="24"/>
        </w:rPr>
        <w:t xml:space="preserve"> Валентина Александровна</w:t>
      </w:r>
    </w:p>
    <w:p w:rsidR="00D96FA6" w:rsidRDefault="00D96FA6" w:rsidP="00D96FA6">
      <w:pPr>
        <w:numPr>
          <w:ilvl w:val="0"/>
          <w:numId w:val="1"/>
        </w:numPr>
        <w:spacing w:line="240" w:lineRule="auto"/>
        <w:rPr>
          <w:b/>
          <w:sz w:val="24"/>
          <w:szCs w:val="22"/>
        </w:rPr>
      </w:pPr>
      <w:r>
        <w:rPr>
          <w:b/>
          <w:sz w:val="24"/>
          <w:szCs w:val="22"/>
        </w:rPr>
        <w:t xml:space="preserve">Предмет договора с указанием количества поставляемого товара, объема выполняемых работ, оказываемых услуг: </w:t>
      </w:r>
    </w:p>
    <w:p w:rsidR="00D96FA6" w:rsidRDefault="00D96FA6" w:rsidP="00D96FA6">
      <w:pPr>
        <w:spacing w:line="240" w:lineRule="auto"/>
        <w:ind w:left="539" w:firstLine="0"/>
        <w:rPr>
          <w:sz w:val="24"/>
          <w:szCs w:val="24"/>
        </w:rPr>
      </w:pPr>
      <w:r w:rsidRPr="00AC3BCF">
        <w:rPr>
          <w:color w:val="000000"/>
          <w:sz w:val="24"/>
          <w:szCs w:val="24"/>
          <w:shd w:val="clear" w:color="auto" w:fill="FFFFFF"/>
        </w:rPr>
        <w:t xml:space="preserve"> </w:t>
      </w:r>
      <w:proofErr w:type="gramStart"/>
      <w:r w:rsidRPr="005751E7">
        <w:rPr>
          <w:color w:val="000000"/>
          <w:sz w:val="24"/>
          <w:szCs w:val="24"/>
          <w:shd w:val="clear" w:color="auto" w:fill="FFFFFF"/>
        </w:rPr>
        <w:t>Поставка  электрической</w:t>
      </w:r>
      <w:proofErr w:type="gramEnd"/>
      <w:r w:rsidRPr="005751E7">
        <w:rPr>
          <w:color w:val="000000"/>
          <w:sz w:val="24"/>
          <w:szCs w:val="24"/>
          <w:shd w:val="clear" w:color="auto" w:fill="FFFFFF"/>
        </w:rPr>
        <w:t xml:space="preserve"> энергии  и оказание услуг, которые являются неотъемлемой частью процесса поставки  электрической энергии</w:t>
      </w:r>
      <w:r>
        <w:rPr>
          <w:sz w:val="24"/>
          <w:szCs w:val="24"/>
        </w:rPr>
        <w:t xml:space="preserve"> в объеме, ориентировочно, 84000,00 Квт.</w:t>
      </w:r>
    </w:p>
    <w:p w:rsidR="00D96FA6" w:rsidRDefault="00D96FA6" w:rsidP="00D96FA6">
      <w:pPr>
        <w:snapToGrid/>
        <w:spacing w:line="240" w:lineRule="auto"/>
        <w:ind w:left="570" w:firstLine="0"/>
        <w:rPr>
          <w:b/>
          <w:sz w:val="24"/>
          <w:szCs w:val="22"/>
        </w:rPr>
      </w:pPr>
      <w:r>
        <w:rPr>
          <w:sz w:val="24"/>
          <w:szCs w:val="22"/>
        </w:rPr>
        <w:t xml:space="preserve"> </w:t>
      </w:r>
      <w:r>
        <w:rPr>
          <w:b/>
          <w:sz w:val="24"/>
          <w:szCs w:val="22"/>
        </w:rPr>
        <w:t>Место поставки товара, выполнения работ, оказания услуг:</w:t>
      </w:r>
    </w:p>
    <w:p w:rsidR="00D96FA6" w:rsidRDefault="00D96FA6" w:rsidP="00D96FA6">
      <w:pPr>
        <w:spacing w:line="240" w:lineRule="auto"/>
        <w:ind w:left="567" w:firstLine="0"/>
        <w:rPr>
          <w:sz w:val="24"/>
          <w:szCs w:val="22"/>
        </w:rPr>
      </w:pPr>
      <w:proofErr w:type="gramStart"/>
      <w:r>
        <w:rPr>
          <w:sz w:val="24"/>
          <w:szCs w:val="22"/>
        </w:rPr>
        <w:t>Индекс  197136</w:t>
      </w:r>
      <w:proofErr w:type="gramEnd"/>
      <w:r>
        <w:rPr>
          <w:sz w:val="24"/>
          <w:szCs w:val="22"/>
        </w:rPr>
        <w:t>, г. Санкт-Петербург, Чкаловский пр. д. 25а, лит. А.</w:t>
      </w:r>
    </w:p>
    <w:p w:rsidR="00D96FA6" w:rsidRDefault="00D96FA6" w:rsidP="00D96FA6">
      <w:pPr>
        <w:pStyle w:val="a4"/>
        <w:numPr>
          <w:ilvl w:val="0"/>
          <w:numId w:val="1"/>
        </w:numPr>
        <w:spacing w:line="240" w:lineRule="auto"/>
        <w:rPr>
          <w:b/>
          <w:sz w:val="24"/>
          <w:szCs w:val="22"/>
        </w:rPr>
      </w:pPr>
      <w:r>
        <w:rPr>
          <w:b/>
          <w:sz w:val="24"/>
          <w:szCs w:val="22"/>
        </w:rPr>
        <w:t>Срок и условия поставки:</w:t>
      </w:r>
    </w:p>
    <w:p w:rsidR="00D96FA6" w:rsidRPr="00517535" w:rsidRDefault="00573E94" w:rsidP="00D96FA6">
      <w:pPr>
        <w:spacing w:line="240" w:lineRule="auto"/>
        <w:ind w:left="570" w:firstLine="0"/>
        <w:rPr>
          <w:b/>
          <w:sz w:val="24"/>
          <w:szCs w:val="24"/>
        </w:rPr>
      </w:pPr>
      <w:proofErr w:type="gramStart"/>
      <w:r>
        <w:rPr>
          <w:sz w:val="24"/>
          <w:szCs w:val="24"/>
        </w:rPr>
        <w:t>С  00</w:t>
      </w:r>
      <w:proofErr w:type="gramEnd"/>
      <w:r>
        <w:rPr>
          <w:sz w:val="24"/>
          <w:szCs w:val="24"/>
        </w:rPr>
        <w:t xml:space="preserve"> часов 00 минут  01.01.2022 года по 31.12.2022</w:t>
      </w:r>
      <w:r w:rsidR="00D96FA6">
        <w:rPr>
          <w:sz w:val="24"/>
          <w:szCs w:val="24"/>
        </w:rPr>
        <w:t>года</w:t>
      </w:r>
    </w:p>
    <w:p w:rsidR="00D96FA6" w:rsidRPr="0012066B" w:rsidRDefault="00D96FA6" w:rsidP="00D96FA6">
      <w:pPr>
        <w:pStyle w:val="a4"/>
        <w:numPr>
          <w:ilvl w:val="0"/>
          <w:numId w:val="1"/>
        </w:numPr>
        <w:spacing w:line="240" w:lineRule="auto"/>
        <w:rPr>
          <w:sz w:val="24"/>
          <w:szCs w:val="22"/>
        </w:rPr>
      </w:pPr>
      <w:r w:rsidRPr="0012066B">
        <w:rPr>
          <w:b/>
          <w:sz w:val="24"/>
          <w:szCs w:val="22"/>
        </w:rPr>
        <w:t>Сведения о начальной цене договора (цене лота</w:t>
      </w:r>
      <w:proofErr w:type="gramStart"/>
      <w:r w:rsidRPr="0012066B">
        <w:rPr>
          <w:b/>
          <w:sz w:val="24"/>
          <w:szCs w:val="22"/>
        </w:rPr>
        <w:t>):</w:t>
      </w:r>
      <w:r>
        <w:rPr>
          <w:b/>
          <w:sz w:val="24"/>
          <w:szCs w:val="22"/>
        </w:rPr>
        <w:t>-</w:t>
      </w:r>
      <w:proofErr w:type="gramEnd"/>
      <w:r w:rsidR="00573E94">
        <w:rPr>
          <w:sz w:val="24"/>
          <w:szCs w:val="22"/>
        </w:rPr>
        <w:t>717140</w:t>
      </w:r>
      <w:r w:rsidRPr="00C930C9">
        <w:rPr>
          <w:sz w:val="24"/>
          <w:szCs w:val="22"/>
        </w:rPr>
        <w:t>,</w:t>
      </w:r>
      <w:r w:rsidRPr="0012066B">
        <w:rPr>
          <w:sz w:val="24"/>
          <w:szCs w:val="22"/>
        </w:rPr>
        <w:t>00</w:t>
      </w:r>
      <w:r>
        <w:rPr>
          <w:sz w:val="24"/>
          <w:szCs w:val="22"/>
        </w:rPr>
        <w:t xml:space="preserve"> </w:t>
      </w:r>
      <w:r w:rsidRPr="0012066B">
        <w:rPr>
          <w:sz w:val="24"/>
          <w:szCs w:val="22"/>
        </w:rPr>
        <w:t xml:space="preserve">в </w:t>
      </w:r>
      <w:proofErr w:type="spellStart"/>
      <w:r w:rsidRPr="0012066B">
        <w:rPr>
          <w:sz w:val="24"/>
          <w:szCs w:val="22"/>
        </w:rPr>
        <w:t>т.ч</w:t>
      </w:r>
      <w:proofErr w:type="spellEnd"/>
      <w:r w:rsidRPr="0012066B">
        <w:rPr>
          <w:sz w:val="24"/>
          <w:szCs w:val="22"/>
        </w:rPr>
        <w:t>. НДС</w:t>
      </w:r>
      <w:r>
        <w:rPr>
          <w:sz w:val="24"/>
          <w:szCs w:val="22"/>
        </w:rPr>
        <w:t>.</w:t>
      </w:r>
    </w:p>
    <w:p w:rsidR="00D96FA6" w:rsidRPr="0012066B" w:rsidRDefault="00D96FA6" w:rsidP="00D96FA6">
      <w:pPr>
        <w:pStyle w:val="a4"/>
        <w:numPr>
          <w:ilvl w:val="0"/>
          <w:numId w:val="1"/>
        </w:numPr>
        <w:spacing w:line="240" w:lineRule="auto"/>
        <w:rPr>
          <w:sz w:val="24"/>
          <w:szCs w:val="22"/>
        </w:rPr>
      </w:pPr>
      <w:r w:rsidRPr="0012066B">
        <w:rPr>
          <w:b/>
          <w:sz w:val="24"/>
          <w:szCs w:val="22"/>
        </w:rPr>
        <w:t xml:space="preserve"> Условия оплаты: </w:t>
      </w:r>
      <w:r w:rsidRPr="0012066B">
        <w:rPr>
          <w:sz w:val="24"/>
          <w:szCs w:val="22"/>
        </w:rPr>
        <w:t>согласно договора.</w:t>
      </w:r>
    </w:p>
    <w:p w:rsidR="00D96FA6" w:rsidRDefault="00D96FA6" w:rsidP="00D96FA6">
      <w:pPr>
        <w:numPr>
          <w:ilvl w:val="0"/>
          <w:numId w:val="1"/>
        </w:numPr>
        <w:spacing w:line="240" w:lineRule="auto"/>
        <w:ind w:left="567" w:hanging="567"/>
        <w:rPr>
          <w:sz w:val="24"/>
          <w:szCs w:val="22"/>
        </w:rPr>
      </w:pPr>
      <w:r>
        <w:rPr>
          <w:b/>
          <w:sz w:val="24"/>
          <w:szCs w:val="22"/>
        </w:rPr>
        <w:t>Место размещения информации:</w:t>
      </w:r>
    </w:p>
    <w:p w:rsidR="00D96FA6" w:rsidRDefault="00D96FA6" w:rsidP="00D96FA6">
      <w:pPr>
        <w:pStyle w:val="a4"/>
        <w:spacing w:line="240" w:lineRule="auto"/>
        <w:ind w:left="567" w:firstLine="0"/>
        <w:rPr>
          <w:b/>
          <w:sz w:val="24"/>
          <w:szCs w:val="22"/>
        </w:rPr>
      </w:pPr>
      <w:r>
        <w:rPr>
          <w:sz w:val="24"/>
          <w:szCs w:val="22"/>
        </w:rPr>
        <w:t xml:space="preserve">Единая информационная система (ЕИС) </w:t>
      </w:r>
      <w:hyperlink r:id="rId6" w:history="1">
        <w:r>
          <w:rPr>
            <w:rStyle w:val="a3"/>
            <w:sz w:val="24"/>
            <w:szCs w:val="22"/>
            <w:lang w:val="en-US"/>
          </w:rPr>
          <w:t>www</w:t>
        </w:r>
        <w:r>
          <w:rPr>
            <w:rStyle w:val="a3"/>
            <w:sz w:val="24"/>
            <w:szCs w:val="22"/>
          </w:rPr>
          <w:t>.</w:t>
        </w:r>
        <w:proofErr w:type="spellStart"/>
        <w:r>
          <w:rPr>
            <w:rStyle w:val="a3"/>
            <w:sz w:val="24"/>
            <w:szCs w:val="22"/>
            <w:lang w:val="en-US"/>
          </w:rPr>
          <w:t>zakupki</w:t>
        </w:r>
        <w:proofErr w:type="spellEnd"/>
        <w:r>
          <w:rPr>
            <w:rStyle w:val="a3"/>
            <w:sz w:val="24"/>
            <w:szCs w:val="22"/>
          </w:rPr>
          <w:t>.</w:t>
        </w:r>
        <w:proofErr w:type="spellStart"/>
        <w:r>
          <w:rPr>
            <w:rStyle w:val="a3"/>
            <w:sz w:val="24"/>
            <w:szCs w:val="22"/>
            <w:lang w:val="en-US"/>
          </w:rPr>
          <w:t>gov</w:t>
        </w:r>
        <w:proofErr w:type="spellEnd"/>
        <w:r>
          <w:rPr>
            <w:rStyle w:val="a3"/>
            <w:sz w:val="24"/>
            <w:szCs w:val="22"/>
          </w:rPr>
          <w:t>.</w:t>
        </w:r>
        <w:proofErr w:type="spellStart"/>
        <w:r>
          <w:rPr>
            <w:rStyle w:val="a3"/>
            <w:sz w:val="24"/>
            <w:szCs w:val="22"/>
            <w:lang w:val="en-US"/>
          </w:rPr>
          <w:t>ru</w:t>
        </w:r>
        <w:proofErr w:type="spellEnd"/>
      </w:hyperlink>
      <w:r>
        <w:rPr>
          <w:sz w:val="24"/>
          <w:szCs w:val="22"/>
        </w:rPr>
        <w:t>.</w:t>
      </w:r>
      <w:r>
        <w:rPr>
          <w:b/>
          <w:sz w:val="24"/>
          <w:szCs w:val="22"/>
        </w:rPr>
        <w:t xml:space="preserve"> и сайт ЛОИРО.</w:t>
      </w:r>
    </w:p>
    <w:p w:rsidR="00D96FA6" w:rsidRDefault="00D96FA6" w:rsidP="00D96FA6">
      <w:pPr>
        <w:spacing w:line="240" w:lineRule="auto"/>
        <w:ind w:left="567" w:hanging="567"/>
        <w:rPr>
          <w:sz w:val="24"/>
          <w:szCs w:val="22"/>
        </w:rPr>
      </w:pPr>
      <w:r>
        <w:rPr>
          <w:b/>
          <w:sz w:val="24"/>
          <w:szCs w:val="22"/>
        </w:rPr>
        <w:t>9.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D96FA6" w:rsidRDefault="00D96FA6" w:rsidP="00D96FA6">
      <w:pPr>
        <w:pStyle w:val="a4"/>
        <w:spacing w:line="240" w:lineRule="auto"/>
        <w:ind w:left="570" w:firstLine="0"/>
        <w:rPr>
          <w:sz w:val="24"/>
          <w:szCs w:val="22"/>
        </w:rPr>
      </w:pPr>
      <w:r>
        <w:rPr>
          <w:sz w:val="24"/>
          <w:szCs w:val="22"/>
        </w:rPr>
        <w:t>Предоставление документации по проведению процедуры закупки у единственного поставщика не предусмотрено.</w:t>
      </w:r>
    </w:p>
    <w:p w:rsidR="00D96FA6" w:rsidRPr="005B08E8" w:rsidRDefault="00D96FA6" w:rsidP="00D96FA6">
      <w:pPr>
        <w:pStyle w:val="a4"/>
        <w:numPr>
          <w:ilvl w:val="0"/>
          <w:numId w:val="2"/>
        </w:numPr>
        <w:spacing w:line="240" w:lineRule="auto"/>
        <w:rPr>
          <w:sz w:val="24"/>
          <w:szCs w:val="22"/>
        </w:rPr>
      </w:pPr>
      <w:r w:rsidRPr="005B08E8">
        <w:rPr>
          <w:b/>
          <w:sz w:val="24"/>
          <w:szCs w:val="22"/>
        </w:rPr>
        <w:t>Информация о предоставлении заявок на участие в процедуре запроса предложений:</w:t>
      </w:r>
    </w:p>
    <w:p w:rsidR="00D96FA6" w:rsidRDefault="00D96FA6" w:rsidP="00D96FA6">
      <w:pPr>
        <w:spacing w:line="240" w:lineRule="auto"/>
        <w:ind w:left="567" w:firstLine="0"/>
        <w:rPr>
          <w:sz w:val="24"/>
          <w:szCs w:val="22"/>
        </w:rPr>
      </w:pPr>
      <w:r>
        <w:rPr>
          <w:sz w:val="24"/>
          <w:szCs w:val="22"/>
        </w:rPr>
        <w:t xml:space="preserve"> Не предусмотрено.</w:t>
      </w:r>
    </w:p>
    <w:p w:rsidR="00D96FA6" w:rsidRDefault="00D96FA6" w:rsidP="00D96FA6">
      <w:pPr>
        <w:numPr>
          <w:ilvl w:val="0"/>
          <w:numId w:val="2"/>
        </w:numPr>
        <w:spacing w:line="240" w:lineRule="auto"/>
        <w:ind w:left="426" w:hanging="66"/>
        <w:rPr>
          <w:b/>
          <w:sz w:val="24"/>
          <w:szCs w:val="22"/>
        </w:rPr>
      </w:pPr>
      <w:r>
        <w:rPr>
          <w:b/>
          <w:sz w:val="24"/>
          <w:szCs w:val="22"/>
        </w:rPr>
        <w:t xml:space="preserve"> Место и дата рассмотрения предложений (заявок) участников закупки и   </w:t>
      </w:r>
    </w:p>
    <w:p w:rsidR="00D96FA6" w:rsidRDefault="00D96FA6" w:rsidP="00D96FA6">
      <w:pPr>
        <w:spacing w:line="240" w:lineRule="auto"/>
        <w:ind w:left="360" w:firstLine="0"/>
        <w:rPr>
          <w:b/>
          <w:sz w:val="24"/>
          <w:szCs w:val="22"/>
        </w:rPr>
      </w:pPr>
      <w:r>
        <w:rPr>
          <w:b/>
          <w:sz w:val="24"/>
          <w:szCs w:val="22"/>
        </w:rPr>
        <w:t xml:space="preserve">      подведения итогов закупки:</w:t>
      </w:r>
    </w:p>
    <w:p w:rsidR="00D96FA6" w:rsidRDefault="00D96FA6" w:rsidP="00D96FA6">
      <w:pPr>
        <w:spacing w:line="240" w:lineRule="auto"/>
        <w:ind w:left="570" w:firstLine="0"/>
        <w:rPr>
          <w:sz w:val="24"/>
          <w:szCs w:val="22"/>
        </w:rPr>
      </w:pPr>
      <w:r>
        <w:rPr>
          <w:sz w:val="24"/>
          <w:szCs w:val="22"/>
        </w:rPr>
        <w:t xml:space="preserve"> Не предусмотрено.</w:t>
      </w:r>
    </w:p>
    <w:p w:rsidR="00D96FA6" w:rsidRDefault="00D96FA6" w:rsidP="00D96FA6">
      <w:pPr>
        <w:spacing w:line="240" w:lineRule="auto"/>
        <w:ind w:firstLine="0"/>
        <w:rPr>
          <w:sz w:val="24"/>
          <w:szCs w:val="22"/>
        </w:rPr>
      </w:pPr>
      <w:r>
        <w:rPr>
          <w:b/>
          <w:sz w:val="24"/>
          <w:szCs w:val="22"/>
        </w:rPr>
        <w:t xml:space="preserve">     12</w:t>
      </w:r>
      <w:r w:rsidRPr="004D5D17">
        <w:rPr>
          <w:b/>
          <w:sz w:val="24"/>
          <w:szCs w:val="22"/>
        </w:rPr>
        <w:t>.</w:t>
      </w:r>
      <w:r>
        <w:rPr>
          <w:b/>
          <w:sz w:val="24"/>
          <w:szCs w:val="22"/>
        </w:rPr>
        <w:t xml:space="preserve">   </w:t>
      </w:r>
      <w:r w:rsidRPr="004D5D17">
        <w:rPr>
          <w:b/>
          <w:sz w:val="24"/>
          <w:szCs w:val="22"/>
        </w:rPr>
        <w:t>Приложения</w:t>
      </w:r>
      <w:r>
        <w:rPr>
          <w:sz w:val="24"/>
          <w:szCs w:val="22"/>
        </w:rPr>
        <w:t>:</w:t>
      </w:r>
    </w:p>
    <w:p w:rsidR="00D96FA6" w:rsidRDefault="00D96FA6" w:rsidP="00D96FA6">
      <w:pPr>
        <w:spacing w:line="240" w:lineRule="auto"/>
        <w:rPr>
          <w:sz w:val="24"/>
          <w:szCs w:val="22"/>
        </w:rPr>
      </w:pPr>
      <w:r>
        <w:rPr>
          <w:sz w:val="24"/>
          <w:szCs w:val="22"/>
        </w:rPr>
        <w:t>Проект договора.</w:t>
      </w:r>
    </w:p>
    <w:p w:rsidR="00D96FA6" w:rsidRDefault="00D96FA6" w:rsidP="00D96FA6">
      <w:pPr>
        <w:spacing w:line="240" w:lineRule="auto"/>
        <w:ind w:firstLine="0"/>
        <w:rPr>
          <w:sz w:val="24"/>
          <w:szCs w:val="22"/>
        </w:rPr>
      </w:pPr>
      <w:r>
        <w:rPr>
          <w:sz w:val="24"/>
          <w:szCs w:val="22"/>
        </w:rPr>
        <w:t xml:space="preserve"> Специалист отдела правовой и договорной деятельности В.А. Латушко</w:t>
      </w:r>
    </w:p>
    <w:p w:rsidR="00573E94" w:rsidRDefault="00573E94" w:rsidP="00D96FA6">
      <w:pPr>
        <w:spacing w:line="240" w:lineRule="auto"/>
        <w:ind w:firstLine="0"/>
        <w:rPr>
          <w:sz w:val="24"/>
          <w:szCs w:val="22"/>
        </w:rPr>
      </w:pPr>
    </w:p>
    <w:p w:rsidR="00D96FA6" w:rsidRDefault="00D96FA6" w:rsidP="00D96FA6">
      <w:pPr>
        <w:spacing w:line="240" w:lineRule="auto"/>
        <w:ind w:firstLine="0"/>
        <w:rPr>
          <w:sz w:val="24"/>
          <w:szCs w:val="22"/>
        </w:rPr>
      </w:pPr>
      <w:r>
        <w:rPr>
          <w:sz w:val="24"/>
          <w:szCs w:val="22"/>
        </w:rPr>
        <w:t xml:space="preserve">Юрисконсульт                                                                                   </w:t>
      </w:r>
    </w:p>
    <w:p w:rsidR="00D96FA6" w:rsidRDefault="00D96FA6" w:rsidP="00D96FA6">
      <w:pPr>
        <w:spacing w:line="240" w:lineRule="auto"/>
        <w:ind w:firstLine="0"/>
        <w:rPr>
          <w:sz w:val="24"/>
          <w:szCs w:val="22"/>
        </w:rPr>
      </w:pPr>
    </w:p>
    <w:p w:rsidR="00D96FA6" w:rsidRDefault="00D96FA6" w:rsidP="00D96FA6">
      <w:pPr>
        <w:spacing w:line="240" w:lineRule="auto"/>
        <w:ind w:firstLine="0"/>
        <w:rPr>
          <w:sz w:val="24"/>
          <w:szCs w:val="22"/>
        </w:rPr>
      </w:pPr>
    </w:p>
    <w:p w:rsidR="00D96FA6" w:rsidRDefault="00D96FA6" w:rsidP="00D96FA6">
      <w:pPr>
        <w:spacing w:line="240" w:lineRule="auto"/>
        <w:ind w:firstLine="0"/>
        <w:rPr>
          <w:sz w:val="24"/>
          <w:szCs w:val="22"/>
        </w:rPr>
      </w:pPr>
    </w:p>
    <w:p w:rsidR="00D96FA6" w:rsidRDefault="00D96FA6" w:rsidP="00D96FA6">
      <w:pPr>
        <w:spacing w:line="240" w:lineRule="auto"/>
        <w:ind w:firstLine="0"/>
        <w:rPr>
          <w:sz w:val="24"/>
          <w:szCs w:val="22"/>
        </w:rPr>
      </w:pPr>
    </w:p>
    <w:tbl>
      <w:tblPr>
        <w:tblStyle w:val="a5"/>
        <w:tblW w:w="18901"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725"/>
        <w:gridCol w:w="4725"/>
        <w:gridCol w:w="4726"/>
      </w:tblGrid>
      <w:tr w:rsidR="00D96FA6" w:rsidTr="00AA40D1">
        <w:tc>
          <w:tcPr>
            <w:tcW w:w="4725" w:type="dxa"/>
          </w:tcPr>
          <w:p w:rsidR="00D96FA6" w:rsidRPr="00470764" w:rsidRDefault="00D96FA6" w:rsidP="00AA40D1">
            <w:pPr>
              <w:spacing w:line="240" w:lineRule="auto"/>
              <w:ind w:firstLine="0"/>
              <w:jc w:val="left"/>
              <w:rPr>
                <w:b/>
                <w:szCs w:val="28"/>
              </w:rPr>
            </w:pPr>
          </w:p>
        </w:tc>
        <w:tc>
          <w:tcPr>
            <w:tcW w:w="4725" w:type="dxa"/>
          </w:tcPr>
          <w:p w:rsidR="00D96FA6" w:rsidRPr="003A74BD" w:rsidRDefault="00D96FA6" w:rsidP="00AA40D1">
            <w:pPr>
              <w:spacing w:line="240" w:lineRule="auto"/>
              <w:ind w:firstLine="0"/>
              <w:jc w:val="right"/>
              <w:rPr>
                <w:sz w:val="24"/>
                <w:szCs w:val="24"/>
              </w:rPr>
            </w:pPr>
            <w:r w:rsidRPr="003A74BD">
              <w:rPr>
                <w:sz w:val="24"/>
                <w:szCs w:val="24"/>
              </w:rPr>
              <w:t>Приложение</w:t>
            </w:r>
          </w:p>
          <w:p w:rsidR="00D96FA6" w:rsidRPr="003A74BD" w:rsidRDefault="00573E94" w:rsidP="00AA40D1">
            <w:pPr>
              <w:spacing w:line="240" w:lineRule="auto"/>
              <w:ind w:firstLine="0"/>
              <w:jc w:val="right"/>
              <w:rPr>
                <w:sz w:val="24"/>
                <w:szCs w:val="24"/>
              </w:rPr>
            </w:pPr>
            <w:r>
              <w:rPr>
                <w:sz w:val="24"/>
                <w:szCs w:val="24"/>
              </w:rPr>
              <w:t>к Извещению № 74-21</w:t>
            </w:r>
            <w:r w:rsidR="00D96FA6" w:rsidRPr="003A74BD">
              <w:rPr>
                <w:sz w:val="24"/>
                <w:szCs w:val="24"/>
              </w:rPr>
              <w:t xml:space="preserve"> </w:t>
            </w:r>
          </w:p>
          <w:p w:rsidR="00D96FA6" w:rsidRPr="003A74BD" w:rsidRDefault="00573E94" w:rsidP="00AA40D1">
            <w:pPr>
              <w:spacing w:line="240" w:lineRule="auto"/>
              <w:ind w:firstLine="0"/>
              <w:jc w:val="right"/>
              <w:rPr>
                <w:szCs w:val="28"/>
              </w:rPr>
            </w:pPr>
            <w:r>
              <w:rPr>
                <w:sz w:val="24"/>
                <w:szCs w:val="24"/>
              </w:rPr>
              <w:t>от ____декабря 2021</w:t>
            </w:r>
            <w:r w:rsidR="00D96FA6" w:rsidRPr="003A74BD">
              <w:rPr>
                <w:sz w:val="24"/>
                <w:szCs w:val="24"/>
              </w:rPr>
              <w:t xml:space="preserve"> г.</w:t>
            </w:r>
          </w:p>
        </w:tc>
        <w:tc>
          <w:tcPr>
            <w:tcW w:w="4725" w:type="dxa"/>
          </w:tcPr>
          <w:p w:rsidR="00D96FA6" w:rsidRDefault="00D96FA6" w:rsidP="00AA40D1">
            <w:pPr>
              <w:widowControl w:val="0"/>
              <w:autoSpaceDE w:val="0"/>
              <w:autoSpaceDN w:val="0"/>
              <w:adjustRightInd w:val="0"/>
              <w:spacing w:line="240" w:lineRule="auto"/>
              <w:ind w:right="120" w:firstLine="0"/>
              <w:rPr>
                <w:rFonts w:ascii="Arial" w:hAnsi="Arial" w:cs="Arial"/>
                <w:sz w:val="21"/>
                <w:szCs w:val="21"/>
              </w:rPr>
            </w:pPr>
          </w:p>
        </w:tc>
        <w:tc>
          <w:tcPr>
            <w:tcW w:w="4726" w:type="dxa"/>
          </w:tcPr>
          <w:p w:rsidR="00D96FA6" w:rsidRDefault="00D96FA6" w:rsidP="00AA40D1">
            <w:pPr>
              <w:widowControl w:val="0"/>
              <w:autoSpaceDE w:val="0"/>
              <w:autoSpaceDN w:val="0"/>
              <w:adjustRightInd w:val="0"/>
              <w:spacing w:line="240" w:lineRule="auto"/>
              <w:ind w:right="120" w:firstLine="0"/>
              <w:rPr>
                <w:rFonts w:ascii="Arial" w:hAnsi="Arial" w:cs="Arial"/>
                <w:sz w:val="21"/>
                <w:szCs w:val="21"/>
              </w:rPr>
            </w:pPr>
          </w:p>
        </w:tc>
      </w:tr>
    </w:tbl>
    <w:p w:rsidR="00D96FA6" w:rsidRPr="004C5350" w:rsidRDefault="00D96FA6" w:rsidP="00D96FA6">
      <w:pPr>
        <w:widowControl w:val="0"/>
        <w:autoSpaceDE w:val="0"/>
        <w:autoSpaceDN w:val="0"/>
        <w:adjustRightInd w:val="0"/>
        <w:spacing w:line="240" w:lineRule="auto"/>
        <w:ind w:left="120" w:right="120" w:firstLine="709"/>
        <w:jc w:val="center"/>
        <w:rPr>
          <w:b/>
          <w:bCs/>
          <w:color w:val="000000"/>
          <w:sz w:val="21"/>
          <w:szCs w:val="21"/>
        </w:rPr>
      </w:pPr>
      <w:r w:rsidRPr="004C5350">
        <w:rPr>
          <w:b/>
          <w:bCs/>
          <w:color w:val="000000"/>
          <w:sz w:val="21"/>
          <w:szCs w:val="21"/>
        </w:rPr>
        <w:t xml:space="preserve">ДОГОВОР (КОНТРАКТ) НА ПОСТАВКУ ЭЛЕКТРИЧЕСКОЙ ЭНЕРГИИ </w:t>
      </w:r>
    </w:p>
    <w:p w:rsidR="00D96FA6" w:rsidRPr="004C5350" w:rsidRDefault="00D96FA6" w:rsidP="00D96FA6">
      <w:pPr>
        <w:widowControl w:val="0"/>
        <w:autoSpaceDE w:val="0"/>
        <w:autoSpaceDN w:val="0"/>
        <w:adjustRightInd w:val="0"/>
        <w:spacing w:line="240" w:lineRule="auto"/>
        <w:ind w:left="120" w:right="120" w:firstLine="709"/>
        <w:rPr>
          <w:sz w:val="18"/>
          <w:szCs w:val="18"/>
        </w:rPr>
      </w:pPr>
      <w:r w:rsidRPr="00C45BE0">
        <w:rPr>
          <w:b/>
          <w:sz w:val="21"/>
          <w:szCs w:val="21"/>
        </w:rPr>
        <w:t xml:space="preserve">      </w:t>
      </w:r>
      <w:r w:rsidRPr="00E45FFF">
        <w:rPr>
          <w:b/>
          <w:sz w:val="21"/>
          <w:szCs w:val="21"/>
        </w:rPr>
        <w:t xml:space="preserve">                                             </w:t>
      </w:r>
      <w:r>
        <w:rPr>
          <w:b/>
          <w:sz w:val="21"/>
          <w:szCs w:val="21"/>
        </w:rPr>
        <w:t xml:space="preserve">№ </w:t>
      </w:r>
      <w:r w:rsidRPr="004C5350">
        <w:rPr>
          <w:sz w:val="18"/>
          <w:szCs w:val="18"/>
        </w:rPr>
        <w:t>____________________________________________________</w:t>
      </w:r>
    </w:p>
    <w:p w:rsidR="00D96FA6" w:rsidRPr="004C5350" w:rsidRDefault="00D96FA6" w:rsidP="00D96FA6">
      <w:pPr>
        <w:widowControl w:val="0"/>
        <w:autoSpaceDE w:val="0"/>
        <w:autoSpaceDN w:val="0"/>
        <w:adjustRightInd w:val="0"/>
        <w:spacing w:line="240" w:lineRule="auto"/>
        <w:ind w:left="120" w:right="120" w:firstLine="709"/>
        <w:rPr>
          <w:sz w:val="18"/>
          <w:szCs w:val="18"/>
        </w:rPr>
      </w:pPr>
      <w:r w:rsidRPr="004C5350">
        <w:rPr>
          <w:sz w:val="18"/>
          <w:szCs w:val="18"/>
        </w:rPr>
        <w:t xml:space="preserve">                                                                        </w:t>
      </w:r>
      <w:r>
        <w:rPr>
          <w:sz w:val="18"/>
          <w:szCs w:val="18"/>
        </w:rPr>
        <w:t xml:space="preserve">                           номер Договора</w:t>
      </w:r>
    </w:p>
    <w:p w:rsidR="00D96FA6" w:rsidRPr="004C5350" w:rsidRDefault="00D96FA6" w:rsidP="00D96FA6">
      <w:pPr>
        <w:widowControl w:val="0"/>
        <w:autoSpaceDE w:val="0"/>
        <w:autoSpaceDN w:val="0"/>
        <w:adjustRightInd w:val="0"/>
        <w:spacing w:line="240" w:lineRule="auto"/>
        <w:ind w:left="120" w:right="120" w:firstLine="709"/>
        <w:jc w:val="center"/>
        <w:rPr>
          <w:sz w:val="18"/>
          <w:szCs w:val="18"/>
        </w:rPr>
      </w:pPr>
      <w:r w:rsidRPr="004C5350">
        <w:rPr>
          <w:sz w:val="18"/>
          <w:szCs w:val="18"/>
        </w:rPr>
        <w:t xml:space="preserve">   </w:t>
      </w:r>
      <w:r>
        <w:rPr>
          <w:sz w:val="18"/>
          <w:szCs w:val="18"/>
        </w:rPr>
        <w:t xml:space="preserve">            </w:t>
      </w:r>
      <w:r w:rsidRPr="004C5350">
        <w:rPr>
          <w:sz w:val="18"/>
          <w:szCs w:val="18"/>
        </w:rPr>
        <w:t xml:space="preserve"> ____________________________________________________</w:t>
      </w:r>
    </w:p>
    <w:p w:rsidR="00D96FA6" w:rsidRPr="004C5350" w:rsidRDefault="00D96FA6" w:rsidP="00D96FA6">
      <w:pPr>
        <w:widowControl w:val="0"/>
        <w:autoSpaceDE w:val="0"/>
        <w:autoSpaceDN w:val="0"/>
        <w:adjustRightInd w:val="0"/>
        <w:spacing w:line="240" w:lineRule="auto"/>
        <w:ind w:left="120" w:right="120" w:firstLine="709"/>
        <w:rPr>
          <w:sz w:val="18"/>
          <w:szCs w:val="18"/>
        </w:rPr>
      </w:pPr>
      <w:r w:rsidRPr="004C5350">
        <w:rPr>
          <w:sz w:val="18"/>
          <w:szCs w:val="18"/>
        </w:rPr>
        <w:t xml:space="preserve">                                                                                                   ИГК (при наличии)</w:t>
      </w:r>
    </w:p>
    <w:tbl>
      <w:tblPr>
        <w:tblW w:w="0" w:type="auto"/>
        <w:tblInd w:w="12" w:type="dxa"/>
        <w:tblLayout w:type="fixed"/>
        <w:tblCellMar>
          <w:left w:w="0" w:type="dxa"/>
          <w:right w:w="0" w:type="dxa"/>
        </w:tblCellMar>
        <w:tblLook w:val="0000" w:firstRow="0" w:lastRow="0" w:firstColumn="0" w:lastColumn="0" w:noHBand="0" w:noVBand="0"/>
      </w:tblPr>
      <w:tblGrid>
        <w:gridCol w:w="5334"/>
        <w:gridCol w:w="5334"/>
      </w:tblGrid>
      <w:tr w:rsidR="00D96FA6" w:rsidRPr="004C5350" w:rsidTr="00AA40D1">
        <w:tc>
          <w:tcPr>
            <w:tcW w:w="5334" w:type="dxa"/>
            <w:tcBorders>
              <w:top w:val="nil"/>
              <w:left w:val="nil"/>
              <w:bottom w:val="nil"/>
              <w:right w:val="nil"/>
            </w:tcBorders>
            <w:shd w:val="clear" w:color="auto" w:fill="FFFFFF"/>
          </w:tcPr>
          <w:p w:rsidR="00D96FA6" w:rsidRPr="004C5350" w:rsidRDefault="00D96FA6" w:rsidP="00AA40D1">
            <w:pPr>
              <w:widowControl w:val="0"/>
              <w:autoSpaceDE w:val="0"/>
              <w:autoSpaceDN w:val="0"/>
              <w:adjustRightInd w:val="0"/>
              <w:spacing w:line="240" w:lineRule="auto"/>
              <w:ind w:left="108" w:right="94"/>
              <w:rPr>
                <w:rFonts w:ascii="Arial" w:hAnsi="Arial" w:cs="Arial"/>
                <w:sz w:val="24"/>
                <w:szCs w:val="24"/>
              </w:rPr>
            </w:pPr>
            <w:r w:rsidRPr="004C5350">
              <w:rPr>
                <w:color w:val="000000"/>
                <w:sz w:val="21"/>
                <w:szCs w:val="21"/>
              </w:rPr>
              <w:t>г. Санкт-Петербург</w:t>
            </w:r>
          </w:p>
        </w:tc>
        <w:tc>
          <w:tcPr>
            <w:tcW w:w="5334" w:type="dxa"/>
            <w:tcBorders>
              <w:top w:val="nil"/>
              <w:left w:val="nil"/>
              <w:bottom w:val="nil"/>
              <w:right w:val="nil"/>
            </w:tcBorders>
            <w:shd w:val="clear" w:color="auto" w:fill="FFFFFF"/>
          </w:tcPr>
          <w:p w:rsidR="00D96FA6" w:rsidRPr="004C5350" w:rsidRDefault="00D96FA6" w:rsidP="00AA40D1">
            <w:pPr>
              <w:widowControl w:val="0"/>
              <w:tabs>
                <w:tab w:val="right" w:pos="10308"/>
              </w:tabs>
              <w:autoSpaceDE w:val="0"/>
              <w:autoSpaceDN w:val="0"/>
              <w:adjustRightInd w:val="0"/>
              <w:spacing w:line="240" w:lineRule="auto"/>
              <w:ind w:left="122" w:right="80"/>
              <w:jc w:val="right"/>
              <w:rPr>
                <w:rFonts w:ascii="Arial" w:hAnsi="Arial" w:cs="Arial"/>
                <w:sz w:val="24"/>
                <w:szCs w:val="24"/>
              </w:rPr>
            </w:pPr>
            <w:r w:rsidRPr="004C5350">
              <w:rPr>
                <w:color w:val="000000"/>
                <w:sz w:val="21"/>
                <w:szCs w:val="21"/>
              </w:rPr>
              <w:t>_______________ г.</w:t>
            </w:r>
          </w:p>
        </w:tc>
      </w:tr>
    </w:tbl>
    <w:p w:rsidR="00D96FA6" w:rsidRPr="004C5350" w:rsidRDefault="00D96FA6" w:rsidP="00F0533B">
      <w:pPr>
        <w:widowControl w:val="0"/>
        <w:autoSpaceDE w:val="0"/>
        <w:autoSpaceDN w:val="0"/>
        <w:adjustRightInd w:val="0"/>
        <w:spacing w:line="240" w:lineRule="auto"/>
        <w:ind w:right="120" w:firstLine="0"/>
        <w:rPr>
          <w:rFonts w:ascii="Arial" w:hAnsi="Arial" w:cs="Arial"/>
          <w:sz w:val="24"/>
          <w:szCs w:val="24"/>
        </w:rPr>
      </w:pPr>
    </w:p>
    <w:p w:rsidR="00F0533B" w:rsidRPr="00F0533B" w:rsidRDefault="00D96FA6" w:rsidP="00F0533B">
      <w:pPr>
        <w:shd w:val="clear" w:color="auto" w:fill="FFFFFF"/>
        <w:autoSpaceDE w:val="0"/>
        <w:autoSpaceDN w:val="0"/>
        <w:spacing w:line="240" w:lineRule="auto"/>
        <w:ind w:right="23" w:firstLine="539"/>
        <w:rPr>
          <w:w w:val="107"/>
          <w:sz w:val="21"/>
          <w:szCs w:val="21"/>
        </w:rPr>
      </w:pPr>
      <w:r w:rsidRPr="00F0533B">
        <w:rPr>
          <w:b/>
          <w:bCs/>
          <w:color w:val="000000"/>
          <w:sz w:val="21"/>
          <w:szCs w:val="21"/>
        </w:rPr>
        <w:t>АО «Петербургская сбытовая компания»</w:t>
      </w:r>
      <w:r w:rsidRPr="00F0533B">
        <w:rPr>
          <w:color w:val="000000"/>
          <w:sz w:val="21"/>
          <w:szCs w:val="21"/>
        </w:rPr>
        <w:t xml:space="preserve">, именуемое в дальнейшем «Гарантирующий поставщик», в лице ___________________________________________________________________________________________________, действующего на основании __________________________________________________________, с одной стороны, и </w:t>
      </w:r>
      <w:r w:rsidRPr="00F0533B">
        <w:rPr>
          <w:sz w:val="21"/>
          <w:szCs w:val="21"/>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(сокращенное ГАОУ ДПО «ЛОИРО»)</w:t>
      </w:r>
      <w:r w:rsidRPr="00F0533B">
        <w:rPr>
          <w:b/>
          <w:bCs/>
          <w:color w:val="000000"/>
          <w:sz w:val="21"/>
          <w:szCs w:val="21"/>
        </w:rPr>
        <w:t>,</w:t>
      </w:r>
      <w:r w:rsidRPr="00F0533B">
        <w:rPr>
          <w:color w:val="000000"/>
          <w:sz w:val="21"/>
          <w:szCs w:val="21"/>
        </w:rPr>
        <w:t xml:space="preserve"> именуемое в дальнейшем «Потребитель», в лице ректора Ковальчук Ольги Владимировны, действующего на основании Устава, с другой стороны,   а вместе именуемые «Стороны»,</w:t>
      </w:r>
      <w:r w:rsidR="00F0533B" w:rsidRPr="00F0533B">
        <w:rPr>
          <w:spacing w:val="-1"/>
          <w:sz w:val="21"/>
          <w:szCs w:val="21"/>
        </w:rPr>
        <w:t xml:space="preserve"> на основании </w:t>
      </w:r>
      <w:r w:rsidR="00F0533B" w:rsidRPr="00F0533B">
        <w:rPr>
          <w:w w:val="107"/>
          <w:sz w:val="21"/>
          <w:szCs w:val="21"/>
        </w:rPr>
        <w:t>Федерального</w:t>
      </w:r>
      <w:r w:rsidR="00F0533B" w:rsidRPr="00F0533B">
        <w:rPr>
          <w:w w:val="107"/>
          <w:sz w:val="21"/>
          <w:szCs w:val="21"/>
        </w:rPr>
        <w:t xml:space="preserve"> закон</w:t>
      </w:r>
      <w:r w:rsidR="00F0533B" w:rsidRPr="00F0533B">
        <w:rPr>
          <w:w w:val="107"/>
          <w:sz w:val="21"/>
          <w:szCs w:val="21"/>
        </w:rPr>
        <w:t>а</w:t>
      </w:r>
      <w:r w:rsidR="00F0533B" w:rsidRPr="00F0533B">
        <w:rPr>
          <w:w w:val="107"/>
          <w:sz w:val="21"/>
          <w:szCs w:val="21"/>
        </w:rPr>
        <w:t xml:space="preserve"> от 18 июля 2011 года № 223-ФЗ «О закупках товаров, работ, услуг отдельными видами юридических лиц», Положение «О закупке товаров, работ, услуг</w:t>
      </w:r>
      <w:r w:rsidR="00F0533B" w:rsidRPr="00F0533B">
        <w:rPr>
          <w:color w:val="000000"/>
          <w:sz w:val="21"/>
          <w:szCs w:val="21"/>
        </w:rPr>
        <w:t xml:space="preserve"> ГАОУ ДПО «ЛОИРО»</w:t>
      </w:r>
      <w:r w:rsidR="00F0533B" w:rsidRPr="00F0533B">
        <w:rPr>
          <w:w w:val="107"/>
          <w:sz w:val="21"/>
          <w:szCs w:val="21"/>
        </w:rPr>
        <w:t>.</w:t>
      </w:r>
      <w:r w:rsidR="00F0533B" w:rsidRPr="00F0533B">
        <w:rPr>
          <w:spacing w:val="-1"/>
          <w:sz w:val="21"/>
          <w:szCs w:val="21"/>
        </w:rPr>
        <w:t xml:space="preserve">  заключили настоящий </w:t>
      </w:r>
      <w:proofErr w:type="gramStart"/>
      <w:r w:rsidR="00F0533B" w:rsidRPr="00F0533B">
        <w:rPr>
          <w:spacing w:val="-1"/>
          <w:sz w:val="21"/>
          <w:szCs w:val="21"/>
        </w:rPr>
        <w:t>договор  о</w:t>
      </w:r>
      <w:proofErr w:type="gramEnd"/>
      <w:r w:rsidR="00F0533B" w:rsidRPr="00F0533B">
        <w:rPr>
          <w:spacing w:val="-1"/>
          <w:sz w:val="21"/>
          <w:szCs w:val="21"/>
        </w:rPr>
        <w:t xml:space="preserve"> нижеследующем:</w:t>
      </w:r>
    </w:p>
    <w:p w:rsidR="00F0533B" w:rsidRPr="00F0533B" w:rsidRDefault="00F0533B" w:rsidP="00F0533B">
      <w:pPr>
        <w:spacing w:line="240" w:lineRule="auto"/>
        <w:ind w:firstLine="709"/>
        <w:rPr>
          <w:sz w:val="21"/>
          <w:szCs w:val="21"/>
        </w:rPr>
      </w:pPr>
    </w:p>
    <w:p w:rsidR="00D96FA6" w:rsidRPr="004C5350" w:rsidRDefault="00D96FA6" w:rsidP="00D96FA6">
      <w:pPr>
        <w:widowControl w:val="0"/>
        <w:tabs>
          <w:tab w:val="left" w:pos="1308"/>
          <w:tab w:val="left" w:pos="1548"/>
        </w:tabs>
        <w:autoSpaceDE w:val="0"/>
        <w:autoSpaceDN w:val="0"/>
        <w:adjustRightInd w:val="0"/>
        <w:spacing w:line="240" w:lineRule="auto"/>
        <w:ind w:left="120" w:right="120"/>
        <w:jc w:val="center"/>
        <w:rPr>
          <w:b/>
          <w:bCs/>
          <w:color w:val="000000"/>
          <w:sz w:val="21"/>
          <w:szCs w:val="21"/>
        </w:rPr>
      </w:pPr>
      <w:bookmarkStart w:id="0" w:name="_GoBack"/>
      <w:bookmarkEnd w:id="0"/>
      <w:r w:rsidRPr="004C5350">
        <w:rPr>
          <w:b/>
          <w:bCs/>
          <w:color w:val="000000"/>
          <w:sz w:val="21"/>
          <w:szCs w:val="21"/>
        </w:rPr>
        <w:t>1. Предмет Договора.</w:t>
      </w:r>
    </w:p>
    <w:p w:rsidR="00D96FA6" w:rsidRPr="004C5350" w:rsidRDefault="00D96FA6" w:rsidP="00D96FA6">
      <w:pPr>
        <w:widowControl w:val="0"/>
        <w:tabs>
          <w:tab w:val="left" w:pos="1308"/>
        </w:tabs>
        <w:autoSpaceDE w:val="0"/>
        <w:autoSpaceDN w:val="0"/>
        <w:adjustRightInd w:val="0"/>
        <w:spacing w:line="240" w:lineRule="auto"/>
        <w:ind w:firstLine="720"/>
        <w:rPr>
          <w:rFonts w:ascii="Arial" w:hAnsi="Arial" w:cs="Arial"/>
          <w:sz w:val="24"/>
          <w:szCs w:val="24"/>
        </w:rPr>
      </w:pPr>
      <w:r>
        <w:rPr>
          <w:color w:val="000000"/>
          <w:sz w:val="21"/>
          <w:szCs w:val="21"/>
        </w:rPr>
        <w:t>1.1</w:t>
      </w:r>
      <w:r w:rsidRPr="004C5350">
        <w:rPr>
          <w:color w:val="000000"/>
          <w:sz w:val="21"/>
          <w:szCs w:val="21"/>
        </w:rPr>
        <w:t>.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обязуется оплачивать приобретаемую электрическую энергию (мощность) и оказанные услуги.</w:t>
      </w:r>
    </w:p>
    <w:p w:rsidR="00D96FA6" w:rsidRPr="004C5350" w:rsidRDefault="00D96FA6" w:rsidP="00D96FA6">
      <w:pPr>
        <w:widowControl w:val="0"/>
        <w:tabs>
          <w:tab w:val="left" w:pos="1308"/>
        </w:tabs>
        <w:autoSpaceDE w:val="0"/>
        <w:autoSpaceDN w:val="0"/>
        <w:adjustRightInd w:val="0"/>
        <w:spacing w:line="240" w:lineRule="auto"/>
        <w:ind w:firstLine="720"/>
        <w:rPr>
          <w:color w:val="000000"/>
          <w:sz w:val="21"/>
          <w:szCs w:val="21"/>
        </w:rPr>
      </w:pPr>
      <w:r>
        <w:rPr>
          <w:color w:val="000000"/>
          <w:sz w:val="21"/>
          <w:szCs w:val="21"/>
        </w:rPr>
        <w:t>1.2</w:t>
      </w:r>
      <w:r w:rsidRPr="004C5350">
        <w:rPr>
          <w:color w:val="000000"/>
          <w:sz w:val="21"/>
          <w:szCs w:val="21"/>
        </w:rPr>
        <w:t>. Стороны договорились понимать используемые в настоящем Договоре термины в следующем значении:</w:t>
      </w:r>
    </w:p>
    <w:p w:rsidR="00D96FA6" w:rsidRPr="004C5350" w:rsidRDefault="00D96FA6" w:rsidP="00D96FA6">
      <w:pPr>
        <w:widowControl w:val="0"/>
        <w:tabs>
          <w:tab w:val="left" w:pos="817"/>
          <w:tab w:val="left" w:pos="1308"/>
          <w:tab w:val="left" w:pos="10632"/>
        </w:tabs>
        <w:autoSpaceDE w:val="0"/>
        <w:autoSpaceDN w:val="0"/>
        <w:adjustRightInd w:val="0"/>
        <w:spacing w:line="240" w:lineRule="auto"/>
        <w:ind w:firstLine="720"/>
        <w:rPr>
          <w:rFonts w:ascii="Arial" w:hAnsi="Arial" w:cs="Arial"/>
          <w:sz w:val="24"/>
          <w:szCs w:val="24"/>
        </w:rPr>
      </w:pPr>
      <w:r w:rsidRPr="004C5350">
        <w:rPr>
          <w:color w:val="000000"/>
          <w:sz w:val="21"/>
          <w:szCs w:val="21"/>
        </w:rPr>
        <w:t>Энергия – электрическая энергия (</w:t>
      </w:r>
      <w:proofErr w:type="spellStart"/>
      <w:r w:rsidRPr="004C5350">
        <w:rPr>
          <w:color w:val="000000"/>
          <w:sz w:val="21"/>
          <w:szCs w:val="21"/>
        </w:rPr>
        <w:t>кВтч</w:t>
      </w:r>
      <w:proofErr w:type="spellEnd"/>
      <w:r w:rsidRPr="004C5350">
        <w:rPr>
          <w:color w:val="000000"/>
          <w:sz w:val="21"/>
          <w:szCs w:val="21"/>
        </w:rPr>
        <w:t xml:space="preserve">, </w:t>
      </w:r>
      <w:proofErr w:type="spellStart"/>
      <w:r w:rsidRPr="004C5350">
        <w:rPr>
          <w:color w:val="000000"/>
          <w:sz w:val="21"/>
          <w:szCs w:val="21"/>
        </w:rPr>
        <w:t>кВарч</w:t>
      </w:r>
      <w:proofErr w:type="spellEnd"/>
      <w:r w:rsidRPr="004C5350">
        <w:rPr>
          <w:color w:val="000000"/>
          <w:sz w:val="21"/>
          <w:szCs w:val="21"/>
        </w:rPr>
        <w:t>).</w:t>
      </w:r>
    </w:p>
    <w:p w:rsidR="00D96FA6" w:rsidRPr="004C5350" w:rsidRDefault="00D96FA6" w:rsidP="00D96FA6">
      <w:pPr>
        <w:widowControl w:val="0"/>
        <w:tabs>
          <w:tab w:val="left" w:pos="817"/>
          <w:tab w:val="left" w:pos="1308"/>
        </w:tabs>
        <w:autoSpaceDE w:val="0"/>
        <w:autoSpaceDN w:val="0"/>
        <w:adjustRightInd w:val="0"/>
        <w:spacing w:line="240" w:lineRule="auto"/>
        <w:ind w:firstLine="720"/>
        <w:rPr>
          <w:rFonts w:ascii="Arial" w:hAnsi="Arial" w:cs="Arial"/>
          <w:sz w:val="24"/>
          <w:szCs w:val="24"/>
        </w:rPr>
      </w:pPr>
      <w:r w:rsidRPr="004C5350">
        <w:rPr>
          <w:color w:val="000000"/>
          <w:sz w:val="21"/>
          <w:szCs w:val="21"/>
        </w:rPr>
        <w:t>Мощность – электрическая мощность (</w:t>
      </w:r>
      <w:proofErr w:type="spellStart"/>
      <w:r w:rsidRPr="004C5350">
        <w:rPr>
          <w:color w:val="000000"/>
          <w:sz w:val="21"/>
          <w:szCs w:val="21"/>
        </w:rPr>
        <w:t>кВА</w:t>
      </w:r>
      <w:proofErr w:type="spellEnd"/>
      <w:r w:rsidRPr="004C5350">
        <w:rPr>
          <w:color w:val="000000"/>
          <w:sz w:val="21"/>
          <w:szCs w:val="21"/>
        </w:rPr>
        <w:t xml:space="preserve">, кВт, </w:t>
      </w:r>
      <w:proofErr w:type="spellStart"/>
      <w:r w:rsidRPr="004C5350">
        <w:rPr>
          <w:color w:val="000000"/>
          <w:sz w:val="21"/>
          <w:szCs w:val="21"/>
        </w:rPr>
        <w:t>кВар</w:t>
      </w:r>
      <w:proofErr w:type="spellEnd"/>
      <w:r w:rsidRPr="004C5350">
        <w:rPr>
          <w:color w:val="000000"/>
          <w:sz w:val="21"/>
          <w:szCs w:val="21"/>
        </w:rPr>
        <w:t>).</w:t>
      </w:r>
    </w:p>
    <w:p w:rsidR="00D96FA6" w:rsidRPr="004C5350" w:rsidRDefault="00D96FA6" w:rsidP="00D96FA6">
      <w:pPr>
        <w:widowControl w:val="0"/>
        <w:tabs>
          <w:tab w:val="left" w:pos="817"/>
          <w:tab w:val="left" w:pos="1308"/>
        </w:tabs>
        <w:autoSpaceDE w:val="0"/>
        <w:autoSpaceDN w:val="0"/>
        <w:adjustRightInd w:val="0"/>
        <w:spacing w:line="240" w:lineRule="auto"/>
        <w:ind w:firstLine="720"/>
        <w:rPr>
          <w:rFonts w:ascii="Arial" w:hAnsi="Arial" w:cs="Arial"/>
          <w:sz w:val="24"/>
          <w:szCs w:val="24"/>
        </w:rPr>
      </w:pPr>
      <w:proofErr w:type="spellStart"/>
      <w:r w:rsidRPr="004C5350">
        <w:rPr>
          <w:color w:val="000000"/>
          <w:sz w:val="21"/>
          <w:szCs w:val="21"/>
        </w:rPr>
        <w:t>Энергоснабжаемый</w:t>
      </w:r>
      <w:proofErr w:type="spellEnd"/>
      <w:r w:rsidRPr="004C5350">
        <w:rPr>
          <w:color w:val="000000"/>
          <w:sz w:val="21"/>
          <w:szCs w:val="21"/>
        </w:rPr>
        <w:t xml:space="preserve"> объект – территориально обособленный объект (строение, часть строения, цех, площадка, офис и т.п.), присоединенный к сетям сетевой организации и потребляющий энергию через </w:t>
      </w:r>
      <w:proofErr w:type="spellStart"/>
      <w:r w:rsidRPr="004C5350">
        <w:rPr>
          <w:color w:val="000000"/>
          <w:sz w:val="21"/>
          <w:szCs w:val="21"/>
        </w:rPr>
        <w:t>энергопринимающее</w:t>
      </w:r>
      <w:proofErr w:type="spellEnd"/>
      <w:r w:rsidRPr="004C5350">
        <w:rPr>
          <w:color w:val="000000"/>
          <w:sz w:val="21"/>
          <w:szCs w:val="21"/>
        </w:rPr>
        <w:t xml:space="preserve"> устройство.</w:t>
      </w:r>
    </w:p>
    <w:p w:rsidR="00D96FA6" w:rsidRPr="004C5350" w:rsidRDefault="00D96FA6" w:rsidP="00D96FA6">
      <w:pPr>
        <w:widowControl w:val="0"/>
        <w:tabs>
          <w:tab w:val="left" w:pos="817"/>
          <w:tab w:val="left" w:pos="1308"/>
        </w:tabs>
        <w:autoSpaceDE w:val="0"/>
        <w:autoSpaceDN w:val="0"/>
        <w:adjustRightInd w:val="0"/>
        <w:spacing w:line="240" w:lineRule="auto"/>
        <w:ind w:firstLine="720"/>
        <w:rPr>
          <w:rFonts w:ascii="Arial" w:hAnsi="Arial" w:cs="Arial"/>
          <w:sz w:val="24"/>
          <w:szCs w:val="24"/>
        </w:rPr>
      </w:pPr>
      <w:r w:rsidRPr="004C5350">
        <w:rPr>
          <w:color w:val="000000"/>
          <w:sz w:val="21"/>
          <w:szCs w:val="21"/>
        </w:rPr>
        <w:t>Уведомление – сообщение информации Стороне Договора или уполномоченному ею лицу одним из следующих способов: письмо, заказное письмо, заказное почтовое отправление с уведомлением о вручении, электронное письмо, телефонограмма (с обязательным указанием лица, принявшего телефонограмму), факсимильное сообщение, с нарочным, а также иным способом, позволяющим определить факт и время получения уведомления.</w:t>
      </w:r>
    </w:p>
    <w:p w:rsidR="00D96FA6" w:rsidRPr="004C5350" w:rsidRDefault="00D96FA6" w:rsidP="00D96FA6">
      <w:pPr>
        <w:widowControl w:val="0"/>
        <w:tabs>
          <w:tab w:val="left" w:pos="817"/>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Расчетный период (расчетный месяц) – период, равный одному календарному месяцу.</w:t>
      </w:r>
    </w:p>
    <w:p w:rsidR="00D96FA6" w:rsidRPr="004C5350" w:rsidRDefault="00D96FA6" w:rsidP="00D96FA6">
      <w:pPr>
        <w:widowControl w:val="0"/>
        <w:tabs>
          <w:tab w:val="left" w:pos="817"/>
          <w:tab w:val="left" w:pos="1308"/>
        </w:tabs>
        <w:autoSpaceDE w:val="0"/>
        <w:autoSpaceDN w:val="0"/>
        <w:adjustRightInd w:val="0"/>
        <w:spacing w:line="240" w:lineRule="auto"/>
        <w:ind w:left="120" w:right="120" w:firstLine="709"/>
        <w:rPr>
          <w:rFonts w:ascii="Arial" w:hAnsi="Arial" w:cs="Arial"/>
          <w:sz w:val="24"/>
          <w:szCs w:val="24"/>
        </w:rPr>
      </w:pPr>
    </w:p>
    <w:p w:rsidR="00D96FA6" w:rsidRPr="004C5350" w:rsidRDefault="00D96FA6" w:rsidP="00D96FA6">
      <w:pPr>
        <w:widowControl w:val="0"/>
        <w:tabs>
          <w:tab w:val="left" w:pos="1308"/>
          <w:tab w:val="left" w:pos="1548"/>
        </w:tabs>
        <w:autoSpaceDE w:val="0"/>
        <w:autoSpaceDN w:val="0"/>
        <w:adjustRightInd w:val="0"/>
        <w:spacing w:line="240" w:lineRule="auto"/>
        <w:ind w:left="120" w:right="120"/>
        <w:jc w:val="center"/>
        <w:rPr>
          <w:rFonts w:ascii="Arial" w:hAnsi="Arial" w:cs="Arial"/>
          <w:sz w:val="24"/>
          <w:szCs w:val="24"/>
        </w:rPr>
      </w:pPr>
      <w:r w:rsidRPr="004C5350">
        <w:rPr>
          <w:b/>
          <w:bCs/>
          <w:color w:val="000000"/>
          <w:sz w:val="21"/>
          <w:szCs w:val="21"/>
        </w:rPr>
        <w:t>2. Права и обязанности Сторон.</w:t>
      </w:r>
    </w:p>
    <w:p w:rsidR="00D96FA6" w:rsidRPr="004C5350" w:rsidRDefault="00D96FA6" w:rsidP="00D96FA6">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2.1. Гарантирующий поставщик обязан:</w:t>
      </w:r>
    </w:p>
    <w:p w:rsidR="00D96FA6" w:rsidRPr="004C5350" w:rsidRDefault="00D96FA6" w:rsidP="00D96FA6">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2.1.1. Поставлять Потребителю энергию (мощность) в количестве, не превышающем указанную в Приложении № 1 к Договору величину максимальной мощности, в предусмотренные Приложениями №№ 1, 2</w:t>
      </w:r>
      <w:r>
        <w:rPr>
          <w:color w:val="000000"/>
          <w:sz w:val="21"/>
          <w:szCs w:val="21"/>
        </w:rPr>
        <w:t>.1</w:t>
      </w:r>
      <w:r w:rsidRPr="004C5350">
        <w:rPr>
          <w:color w:val="000000"/>
          <w:sz w:val="21"/>
          <w:szCs w:val="21"/>
        </w:rPr>
        <w:t>, 2</w:t>
      </w:r>
      <w:r>
        <w:rPr>
          <w:color w:val="000000"/>
          <w:sz w:val="21"/>
          <w:szCs w:val="21"/>
        </w:rPr>
        <w:t>.2</w:t>
      </w:r>
      <w:r w:rsidRPr="004C5350">
        <w:rPr>
          <w:color w:val="000000"/>
          <w:sz w:val="21"/>
          <w:szCs w:val="21"/>
        </w:rPr>
        <w:t xml:space="preserve"> к Договору точки поставки (на </w:t>
      </w:r>
      <w:proofErr w:type="spellStart"/>
      <w:r w:rsidRPr="004C5350">
        <w:rPr>
          <w:color w:val="000000"/>
          <w:sz w:val="21"/>
          <w:szCs w:val="21"/>
        </w:rPr>
        <w:t>энергоснабжаемые</w:t>
      </w:r>
      <w:proofErr w:type="spellEnd"/>
      <w:r w:rsidRPr="004C5350">
        <w:rPr>
          <w:color w:val="000000"/>
          <w:sz w:val="21"/>
          <w:szCs w:val="21"/>
        </w:rPr>
        <w:t xml:space="preserve"> об</w:t>
      </w:r>
      <w:r>
        <w:rPr>
          <w:color w:val="000000"/>
          <w:sz w:val="21"/>
          <w:szCs w:val="21"/>
        </w:rPr>
        <w:t xml:space="preserve">ъекты Потребителя, указанные в </w:t>
      </w:r>
      <w:r w:rsidRPr="004C5350">
        <w:rPr>
          <w:color w:val="000000"/>
          <w:sz w:val="21"/>
          <w:szCs w:val="21"/>
        </w:rPr>
        <w:t>Приложении А к Договору).</w:t>
      </w:r>
    </w:p>
    <w:p w:rsidR="00D96FA6" w:rsidRPr="004C5350" w:rsidRDefault="00D96FA6" w:rsidP="00D96FA6">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2.1.2. Подавать электрическую энергию, качество которой должно соответствовать требованиям законодательства РФ, в том числе ГОСТ32144-2013.</w:t>
      </w:r>
    </w:p>
    <w:p w:rsidR="00D96FA6" w:rsidRPr="004C5350" w:rsidRDefault="00D96FA6" w:rsidP="00D96FA6">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2.1.3. В порядке, установленном Правилами недискриминационного доступа к услугам по передаче электрической энергии и оказания этих услуг, урегулировать отношения, связанные с передачей энергии, путем заключения договора оказания услуг по передаче энергии с сетевой организацией, а также в интересах Потребителя урегулировать отношения с иными лицами в целях оказания услуг, являющихся неотъемлемой частью процесса поставки энергии по Договору, в случаях и порядке, установленных действующим законодательством.</w:t>
      </w:r>
    </w:p>
    <w:p w:rsidR="00D96FA6" w:rsidRPr="004C5350" w:rsidRDefault="00D96FA6" w:rsidP="00D96FA6">
      <w:pPr>
        <w:widowControl w:val="0"/>
        <w:tabs>
          <w:tab w:val="left" w:pos="1308"/>
        </w:tabs>
        <w:autoSpaceDE w:val="0"/>
        <w:autoSpaceDN w:val="0"/>
        <w:adjustRightInd w:val="0"/>
        <w:spacing w:line="240" w:lineRule="auto"/>
        <w:ind w:left="120" w:right="120" w:firstLine="601"/>
        <w:rPr>
          <w:rFonts w:ascii="Arial" w:hAnsi="Arial"/>
          <w:sz w:val="24"/>
        </w:rPr>
      </w:pPr>
      <w:r w:rsidRPr="004C5350">
        <w:rPr>
          <w:color w:val="000000"/>
          <w:sz w:val="21"/>
          <w:szCs w:val="21"/>
        </w:rPr>
        <w:t>2.1.4. Производить не реже 1 раза в год проверку расчетных приборов учета, а также снятие показаний приборов учета.</w:t>
      </w:r>
    </w:p>
    <w:p w:rsidR="00D96FA6" w:rsidRPr="004C5350" w:rsidRDefault="00D96FA6" w:rsidP="00D96FA6">
      <w:pPr>
        <w:widowControl w:val="0"/>
        <w:tabs>
          <w:tab w:val="left" w:pos="130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2.1.5. </w:t>
      </w:r>
      <w:r>
        <w:rPr>
          <w:color w:val="000000"/>
          <w:sz w:val="21"/>
          <w:szCs w:val="21"/>
        </w:rPr>
        <w:t xml:space="preserve">Уведомлять Потребителя об </w:t>
      </w:r>
      <w:r w:rsidRPr="004C5350">
        <w:rPr>
          <w:color w:val="000000"/>
          <w:sz w:val="21"/>
          <w:szCs w:val="21"/>
        </w:rPr>
        <w:t xml:space="preserve">утвержденных графиках аварийного ограничения путем </w:t>
      </w:r>
      <w:r w:rsidRPr="004C5350">
        <w:rPr>
          <w:color w:val="000000"/>
          <w:sz w:val="21"/>
          <w:szCs w:val="21"/>
        </w:rPr>
        <w:lastRenderedPageBreak/>
        <w:t>размещения их не позднее, чем за 7 календарных дней до начала очередного периода их действия, на сайте Гарантирующего поставщика в сети «Интернет».</w:t>
      </w:r>
    </w:p>
    <w:p w:rsidR="00D96FA6" w:rsidRPr="004C5350" w:rsidRDefault="00D96FA6" w:rsidP="00D96FA6">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2.1.6. Осуществлять действия, необходимые для реализации Потребителем своих прав, предусмотренных Основными положениями функционирования розничных рынков электрической энергии.</w:t>
      </w:r>
    </w:p>
    <w:p w:rsidR="00D96FA6" w:rsidRPr="004C5350" w:rsidRDefault="00D96FA6" w:rsidP="00D96FA6">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2.2. Гарантирующий поставщик вправе:</w:t>
      </w:r>
    </w:p>
    <w:p w:rsidR="00D96FA6" w:rsidRPr="004C5350" w:rsidRDefault="00D96FA6" w:rsidP="00D96FA6">
      <w:pPr>
        <w:widowControl w:val="0"/>
        <w:tabs>
          <w:tab w:val="left" w:pos="1308"/>
        </w:tabs>
        <w:autoSpaceDE w:val="0"/>
        <w:autoSpaceDN w:val="0"/>
        <w:adjustRightInd w:val="0"/>
        <w:spacing w:line="240" w:lineRule="auto"/>
        <w:ind w:left="120" w:right="120" w:firstLine="601"/>
        <w:rPr>
          <w:color w:val="000000"/>
          <w:sz w:val="21"/>
          <w:szCs w:val="21"/>
        </w:rPr>
      </w:pPr>
      <w:r w:rsidRPr="004C5350">
        <w:rPr>
          <w:color w:val="000000"/>
          <w:sz w:val="21"/>
          <w:szCs w:val="21"/>
        </w:rPr>
        <w:t>2.2.1. В связи с наступлением обстоятельств, указанных в Правилах полного и (или) частичного ограничения режима потребления электрической энергии, и в установленном указанными правилами порядке инициировать введение полного и (или) частичного ограничения режима потребления энергии (далее – ограничение режима потребления) по Договору.</w:t>
      </w:r>
    </w:p>
    <w:p w:rsidR="00D96FA6" w:rsidRPr="004C5350" w:rsidRDefault="00D96FA6" w:rsidP="00D96FA6">
      <w:pPr>
        <w:autoSpaceDE w:val="0"/>
        <w:autoSpaceDN w:val="0"/>
        <w:adjustRightInd w:val="0"/>
        <w:spacing w:line="240" w:lineRule="auto"/>
        <w:ind w:left="120" w:right="120" w:firstLine="601"/>
        <w:rPr>
          <w:bCs/>
          <w:sz w:val="21"/>
          <w:szCs w:val="21"/>
        </w:rPr>
      </w:pPr>
      <w:r w:rsidRPr="004C5350">
        <w:rPr>
          <w:color w:val="000000"/>
          <w:sz w:val="21"/>
          <w:szCs w:val="21"/>
        </w:rPr>
        <w:t xml:space="preserve">2.2.2. </w:t>
      </w:r>
      <w:r w:rsidRPr="004C5350">
        <w:rPr>
          <w:bCs/>
          <w:sz w:val="21"/>
          <w:szCs w:val="21"/>
        </w:rPr>
        <w:t>Присутствовать в качестве инициатора введения ограничения при осуществлении Потребителем самостоятельного ограничения режима потребления и зафиксировать показания приборов учета (измерительного комплекса, системы учета) Потребителя на дату и время введения ограничения режима потребления, а также факт выполнения/невыполнения Потребителем действий по самостоятельному ограничению режима потребления посредством составления акта о введении ограничения режима потребления, а при необеспечении доступа к </w:t>
      </w:r>
      <w:proofErr w:type="spellStart"/>
      <w:r w:rsidRPr="004C5350">
        <w:rPr>
          <w:bCs/>
          <w:sz w:val="21"/>
          <w:szCs w:val="21"/>
        </w:rPr>
        <w:t>энергопринимающим</w:t>
      </w:r>
      <w:proofErr w:type="spellEnd"/>
      <w:r w:rsidRPr="004C5350">
        <w:rPr>
          <w:bCs/>
          <w:sz w:val="21"/>
          <w:szCs w:val="21"/>
        </w:rPr>
        <w:t xml:space="preserve"> устройствам – акта о необеспечении доступа.</w:t>
      </w:r>
    </w:p>
    <w:p w:rsidR="00D96FA6" w:rsidRPr="004C5350" w:rsidRDefault="00D96FA6" w:rsidP="00D96FA6">
      <w:pPr>
        <w:widowControl w:val="0"/>
        <w:tabs>
          <w:tab w:val="left" w:pos="130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2.2.3. </w:t>
      </w:r>
      <w:r w:rsidRPr="004C5350">
        <w:rPr>
          <w:bCs/>
          <w:sz w:val="21"/>
          <w:szCs w:val="21"/>
        </w:rPr>
        <w:t xml:space="preserve">Осуществлять контроль соблюдения Потребителем введенного в отношении его </w:t>
      </w:r>
      <w:proofErr w:type="spellStart"/>
      <w:r w:rsidRPr="004C5350">
        <w:rPr>
          <w:bCs/>
          <w:sz w:val="21"/>
          <w:szCs w:val="21"/>
        </w:rPr>
        <w:t>энергопринимающих</w:t>
      </w:r>
      <w:proofErr w:type="spellEnd"/>
      <w:r w:rsidRPr="004C5350">
        <w:rPr>
          <w:bCs/>
          <w:sz w:val="21"/>
          <w:szCs w:val="21"/>
        </w:rPr>
        <w:t xml:space="preserve"> устройств полного и (или) частичного ограничения режима потребления с составлением акта проверки введенного ограничения режима потребления в соответствии с </w:t>
      </w:r>
      <w:r w:rsidRPr="004C5350">
        <w:rPr>
          <w:color w:val="000000"/>
          <w:sz w:val="21"/>
          <w:szCs w:val="21"/>
        </w:rPr>
        <w:t>Правилами полного и (или) частичного ограничения режима потребления электрической энергии</w:t>
      </w:r>
      <w:r w:rsidRPr="004C5350">
        <w:rPr>
          <w:bCs/>
          <w:sz w:val="21"/>
          <w:szCs w:val="21"/>
        </w:rPr>
        <w:t>.</w:t>
      </w:r>
    </w:p>
    <w:p w:rsidR="00D96FA6" w:rsidRPr="004C5350" w:rsidRDefault="00D96FA6" w:rsidP="00D96FA6">
      <w:pPr>
        <w:widowControl w:val="0"/>
        <w:tabs>
          <w:tab w:val="left" w:pos="1308"/>
        </w:tabs>
        <w:autoSpaceDE w:val="0"/>
        <w:autoSpaceDN w:val="0"/>
        <w:adjustRightInd w:val="0"/>
        <w:spacing w:line="240" w:lineRule="auto"/>
        <w:ind w:left="120" w:right="168" w:firstLine="601"/>
        <w:rPr>
          <w:rFonts w:ascii="Arial" w:hAnsi="Arial" w:cs="Arial"/>
          <w:sz w:val="24"/>
          <w:szCs w:val="24"/>
        </w:rPr>
      </w:pPr>
      <w:r w:rsidRPr="004C5350">
        <w:rPr>
          <w:color w:val="000000"/>
          <w:sz w:val="21"/>
          <w:szCs w:val="21"/>
        </w:rPr>
        <w:t>2.2.4. В случае неисполнения или ненадлежащего исполнения Потребителем обязательств по оплате в одностороннем порядке отказаться от исполнения Договора полностью, уведомив Потребителя об этом за 10 рабочих дней до заявляемой даты отказа от Договора.</w:t>
      </w:r>
    </w:p>
    <w:p w:rsidR="00D96FA6" w:rsidRPr="004C5350" w:rsidRDefault="00D96FA6" w:rsidP="00D96FA6">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2.2.5. </w:t>
      </w:r>
      <w:r w:rsidRPr="004C5350">
        <w:rPr>
          <w:sz w:val="21"/>
          <w:szCs w:val="21"/>
        </w:rPr>
        <w:t>При необходимости изменять номер Договора с присвоением ему нового номера путем подписания дополнительного соглашения к настоящему Договору</w:t>
      </w:r>
      <w:r w:rsidRPr="004C5350">
        <w:rPr>
          <w:color w:val="000000"/>
          <w:sz w:val="21"/>
          <w:szCs w:val="21"/>
        </w:rPr>
        <w:t>.</w:t>
      </w:r>
    </w:p>
    <w:p w:rsidR="00D96FA6" w:rsidRPr="004C5350" w:rsidRDefault="00D96FA6" w:rsidP="00D96FA6">
      <w:pPr>
        <w:widowControl w:val="0"/>
        <w:tabs>
          <w:tab w:val="left" w:pos="1308"/>
          <w:tab w:val="left" w:pos="1548"/>
          <w:tab w:val="left" w:pos="6375"/>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 Потребитель обязан:</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2.3.1. Производить оплату приобретаемой энергии (мощности) в порядке и сроки, установленные настоящим Договором.</w:t>
      </w:r>
    </w:p>
    <w:p w:rsidR="00D96FA6" w:rsidRPr="00E45FFF" w:rsidRDefault="00D96FA6" w:rsidP="00D96FA6">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sz w:val="21"/>
          <w:szCs w:val="21"/>
        </w:rPr>
        <w:t>2.3.2.</w:t>
      </w:r>
      <w:r w:rsidRPr="004C5350">
        <w:rPr>
          <w:b/>
          <w:sz w:val="21"/>
          <w:szCs w:val="21"/>
        </w:rPr>
        <w:t> </w:t>
      </w:r>
      <w:r w:rsidRPr="004C5350">
        <w:rPr>
          <w:iCs/>
          <w:sz w:val="21"/>
          <w:szCs w:val="21"/>
        </w:rPr>
        <w:t xml:space="preserve">Заключать соглашения о лимитах бюджетных обязательств/субсидиях в целях оплаты потребленной электрической энергии </w:t>
      </w:r>
      <w:r>
        <w:rPr>
          <w:iCs/>
          <w:sz w:val="21"/>
          <w:szCs w:val="21"/>
        </w:rPr>
        <w:t>(</w:t>
      </w:r>
      <w:r w:rsidRPr="004C5350">
        <w:rPr>
          <w:iCs/>
          <w:sz w:val="21"/>
          <w:szCs w:val="21"/>
        </w:rPr>
        <w:t>мощности</w:t>
      </w:r>
      <w:r>
        <w:rPr>
          <w:iCs/>
          <w:sz w:val="21"/>
          <w:szCs w:val="21"/>
        </w:rPr>
        <w:t>)</w:t>
      </w:r>
      <w:r w:rsidRPr="004C5350">
        <w:rPr>
          <w:iCs/>
          <w:sz w:val="21"/>
          <w:szCs w:val="21"/>
        </w:rPr>
        <w:t>.</w:t>
      </w:r>
      <w:r w:rsidRPr="00E45FFF">
        <w:rPr>
          <w:iCs/>
          <w:sz w:val="21"/>
          <w:szCs w:val="21"/>
        </w:rPr>
        <w:t xml:space="preserve"> </w:t>
      </w:r>
      <w:r>
        <w:rPr>
          <w:iCs/>
          <w:sz w:val="21"/>
          <w:szCs w:val="21"/>
        </w:rPr>
        <w:t>С</w:t>
      </w:r>
      <w:r w:rsidRPr="004C5350">
        <w:rPr>
          <w:iCs/>
          <w:sz w:val="21"/>
          <w:szCs w:val="21"/>
        </w:rPr>
        <w:t xml:space="preserve">оглашения о лимитах бюджетных обязательств/субсидиях в целях оплаты потребленной электрической энергии </w:t>
      </w:r>
      <w:r>
        <w:rPr>
          <w:iCs/>
          <w:sz w:val="21"/>
          <w:szCs w:val="21"/>
        </w:rPr>
        <w:t>(</w:t>
      </w:r>
      <w:r w:rsidRPr="004C5350">
        <w:rPr>
          <w:iCs/>
          <w:sz w:val="21"/>
          <w:szCs w:val="21"/>
        </w:rPr>
        <w:t>мощности</w:t>
      </w:r>
      <w:r>
        <w:rPr>
          <w:iCs/>
          <w:sz w:val="21"/>
          <w:szCs w:val="21"/>
        </w:rPr>
        <w:t>) заключаются в течении 10 рабочих дней с момента заключения Договора либо в течение 10 рабочих дней с момента установления (получения) лимитов</w:t>
      </w:r>
      <w:r w:rsidRPr="00E45FFF">
        <w:rPr>
          <w:iCs/>
          <w:sz w:val="21"/>
          <w:szCs w:val="21"/>
        </w:rPr>
        <w:t xml:space="preserve"> </w:t>
      </w:r>
      <w:r w:rsidRPr="004C5350">
        <w:rPr>
          <w:iCs/>
          <w:sz w:val="21"/>
          <w:szCs w:val="21"/>
        </w:rPr>
        <w:t>бюджетных обязательств/субсиди</w:t>
      </w:r>
      <w:r>
        <w:rPr>
          <w:iCs/>
          <w:sz w:val="21"/>
          <w:szCs w:val="21"/>
        </w:rPr>
        <w:t>й.</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2.3.3. Обеспечить оборудование точек поставки приборами учета электрической энергии, в случае если на день заключения настоящего Договора точки поставки не оборудованы приборами учета.</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2.3.4. Обеспечить сохранность и целостность приборов учета, а также пломб и (или) знаков визуального контроля, снятие и хранение их показаний, своевременную замену приборов учета.</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2.3.5. Обеспечить эксплуатацию установленных и допущенных в эксплуатацию приборов учета, а именно, выполнение действий, обеспечивающих функционирование приборов учета в соответствии с их назначением на всей стадии их жизненного цикла со дня допуска их в эксплуатацию до их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2.3.6. Обеспечить проведение в порядке, установленном законодательством РФ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 если иное не установлено Основными положениями функционирования розничных рынков электрической энергии.</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2.3.7. Незамедлительно в письменной форме сообщать Гарантирующему поставщику, сетевой организации о любых неисправностях или утрате приборов учета, иных нарушениях и чрезвычайных ситуациях, возникших при пользовании энергией, а также о плановом, текущем и капитальном ремонте на энергетических объектах.</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2.3.8. Восстановить учет в случае выхода его из строя или утраты прибора учета в срок, согласованный Сторонами, но не более 2 месяцев.</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2.3.9. При проведении любого вида работ, связанных с изменением или нарушением схемы учета электроэнергии письменно известить об этом Гарантирующего поставщика перед началом работ.</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Перестановка и замена приборов учета, измерительных трансформаторов, питающих расчетные приборы учета, производятся только с согласия Гарантирующего поставщика.</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lastRenderedPageBreak/>
        <w:t>2.3.10. Обеспечить периодический (не чаще 1 раза в месяц) доступ представителей Гарантирующего поставщика и сетевой организации к приборам учета для их проверки и снятия показаний.</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2.3.11. Предоставлять Гарантирующему поставщику показания расчетных приборов учета по установленной форме (Приложение №3), а также данные о почасовых объемах потребления по каждому прибору учета (в случае выбора для осуществления расчетов соответствующей ценовой категории (предполагающей почасовой учет (почасовое планирование и учет)) (Приложение № 3.1) по каждому </w:t>
      </w:r>
      <w:proofErr w:type="spellStart"/>
      <w:r w:rsidRPr="004C5350">
        <w:rPr>
          <w:color w:val="000000"/>
          <w:sz w:val="21"/>
          <w:szCs w:val="21"/>
        </w:rPr>
        <w:t>энергоснабжаемому</w:t>
      </w:r>
      <w:proofErr w:type="spellEnd"/>
      <w:r w:rsidRPr="004C5350">
        <w:rPr>
          <w:color w:val="000000"/>
          <w:sz w:val="21"/>
          <w:szCs w:val="21"/>
        </w:rPr>
        <w:t xml:space="preserve"> объекту до окончания 1-го дня месяца, следующего за расчетным периодом, а также дня, следующего за датой расторжения (заключения) Договора, по телефаксу, электронной почте, через Клиентский зал Гарантирующего поставщика, через официальный сайт Гарантирующего поставщика в разделе «Личный кабинет», а также в письменной форме в течение 3 рабочих дней.</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Потребитель снимает показания расчетных приборов учета, а также данные о почасовых объемах потребления (в случае выбора для осуществления расчетов соответствующей ценовой категории (предполагающей почасовой учета (почасовое планирование и учет)) по состоянию на 00 часов 00 минут 1-го дня месяца, следующего за расчетным периодом, а также дня, следующего за датой расторжения (заключения) Договора.</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В сроки и порядке, установленные </w:t>
      </w:r>
      <w:proofErr w:type="spellStart"/>
      <w:r w:rsidRPr="004C5350">
        <w:rPr>
          <w:color w:val="000000"/>
          <w:sz w:val="21"/>
          <w:szCs w:val="21"/>
        </w:rPr>
        <w:t>абз</w:t>
      </w:r>
      <w:proofErr w:type="spellEnd"/>
      <w:r w:rsidRPr="004C5350">
        <w:rPr>
          <w:color w:val="000000"/>
          <w:sz w:val="21"/>
          <w:szCs w:val="21"/>
        </w:rPr>
        <w:t xml:space="preserve">. 1 и 2 настоящего пункта Договора Потребитель также обязуется снимать и предоставлять в адрес Гарантирующего поставщика показания (в том числе их почасовые значения) контрольных приборов учета, резервных приборов учета, а также расчетных (контрольных) транзитных приборов учета (используемых для целей определения объема электрической энергии (мощности), отпущенной в </w:t>
      </w:r>
      <w:proofErr w:type="spellStart"/>
      <w:r w:rsidRPr="004C5350">
        <w:rPr>
          <w:color w:val="000000"/>
          <w:sz w:val="21"/>
          <w:szCs w:val="21"/>
        </w:rPr>
        <w:t>энергопринимающие</w:t>
      </w:r>
      <w:proofErr w:type="spellEnd"/>
      <w:r w:rsidRPr="004C5350">
        <w:rPr>
          <w:color w:val="000000"/>
          <w:sz w:val="21"/>
          <w:szCs w:val="21"/>
        </w:rPr>
        <w:t xml:space="preserve"> устройства смежных субъектов электроэнергетики). Показания расчетных (контрольных) транзитных приборов учета в обязательном порядке должны быть согласованы со смежным субъектом и предоставляются в адрес Гарантирующего поставщика с доказательствами такого согласования.</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2.3.12. Представлять список лиц, имеющих право ведения оперативных переговоров, подписания ежемесячных актов снятия показаний расчетных приборов учета и иных актов, телефоны и факс для оперативной связи (Приложение №5 к Договору). Список должен содержать должности и фамилии уполномоченных лиц и их рабочие телефоны. Потребитель обязуется незамедлительно извещать Гарантирующего поставщика об изменении данных, указанных в настоящем пункте. В случае непредставления Потребителем указанного списка или несвоевременного извещения Гарантирующего поставщика об изменении данных, указанных в настоящем пункте, отсутствие в указанном списке сведений о лице, подписавшем акт, не будет являться основанием для признания данного лица неуполномоченным на подписание акта.</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2.3.13. Потребитель, имеющий намерение в соответствии с пунктами 2.4.3 или 2.4.4 настоящего Договора в одностороннем порядке отказаться от исполнения Договора полностью или уменьшить объемы электрической энергии (мощности), приобретаемые по Договору,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При нарушении Потребителем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пунктами 2.4.3 или 2.4.4 настоящего Договора, определенные настоящим Договором обязательства Потребителя и Гарантирующего поставщика сохраняются в неизменном виде вплоть до момента надлежащего выполнения указанных требований.</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2.3.14. Обеспечить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2.3.15. Выполнять задания диспетчерских центров системного оператора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Правилами недискриминационного доступа к услугам по передаче электрической энергии и оказания этих услуг.</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2.3.16. Поддерживать на границе балансовой принадлежности значения показателей качества электрической энергии, обусловленные работой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Потребителя, в соответствии с требованиями законодательства РФ о техническом регулировании, соблюдать значения соотношения потребления активной и реактивной мощности для отдельных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(групп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Потребителя, определяемые </w:t>
      </w:r>
      <w:r w:rsidRPr="004C5350">
        <w:rPr>
          <w:color w:val="000000"/>
          <w:sz w:val="21"/>
          <w:szCs w:val="21"/>
        </w:rPr>
        <w:lastRenderedPageBreak/>
        <w:t xml:space="preserve">в соответствии с договором оказания услуг по передаче электрической энергии, заключенным Гарантирующим поставщиком в интересах Потребителя, а также обеспечить доступ Гарантирующего поставщика (сетевой организации) к </w:t>
      </w:r>
      <w:proofErr w:type="spellStart"/>
      <w:r w:rsidRPr="004C5350">
        <w:rPr>
          <w:color w:val="000000"/>
          <w:sz w:val="21"/>
          <w:szCs w:val="21"/>
        </w:rPr>
        <w:t>энергопринимающим</w:t>
      </w:r>
      <w:proofErr w:type="spellEnd"/>
      <w:r w:rsidRPr="004C5350">
        <w:rPr>
          <w:color w:val="000000"/>
          <w:sz w:val="21"/>
          <w:szCs w:val="21"/>
        </w:rPr>
        <w:t xml:space="preserve"> устройствам, находящимся в границах балансовой принадлежности Потребителя, для осуществления проверок (замеров), предусмотренных действующим законодательством РФ.</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2.3.17. В случае не обеспечения оснащения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приборами учета в срок, установленный законодательством РФ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2.3.18. Потребитель,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обязан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 </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2.3.19.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 если для Потребителя установлены величины технологической и (или) аварийной брони и (или) ограничение режима потребления электрической энергии Потребителя может привести к экономическим, экологическим, социальным последствиям.</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2.3.20. Соблюдать предусмотренный Договором и документами о технологическом присоединении режим потребления электрической энергии (мощности).</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2.3.21. Поддерживать в надлежащем техническом состоянии принадлежащие Потребителю средства релейной защиты и противоаварийной автоматики, приборы учета электрической энергии (мощности), устройства, обеспечивающие регулирование реактивной мощности (при их наличии),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Pr="004C5350">
        <w:rPr>
          <w:color w:val="000000"/>
          <w:sz w:val="21"/>
          <w:szCs w:val="21"/>
        </w:rPr>
        <w:t>внерегламентных</w:t>
      </w:r>
      <w:proofErr w:type="spellEnd"/>
      <w:r w:rsidRPr="004C5350">
        <w:rPr>
          <w:color w:val="000000"/>
          <w:sz w:val="21"/>
          <w:szCs w:val="21"/>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2.3.22. Осуществлять эксплуатацию принадлежащих Потребителю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в соответствии с правилами технической эксплуатации, техники безопасности и оперативно-диспетчерского управления.</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2.3.23.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2.3.24.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(мощности), а также в иных случаях, предусмотренных законодательством РФ в качестве основания для введения полного или частичного ограничения режима потребления.</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2.3.25. Представлять Гарантирующему поставщику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2.3.26.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w:t>
      </w:r>
      <w:r w:rsidRPr="004C5350">
        <w:rPr>
          <w:color w:val="000000"/>
          <w:sz w:val="21"/>
          <w:szCs w:val="21"/>
        </w:rPr>
        <w:lastRenderedPageBreak/>
        <w:t>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D96FA6" w:rsidRPr="004C5350" w:rsidRDefault="00D96FA6" w:rsidP="00D96FA6">
      <w:pPr>
        <w:widowControl w:val="0"/>
        <w:tabs>
          <w:tab w:val="left" w:pos="1308"/>
          <w:tab w:val="left" w:pos="1548"/>
        </w:tabs>
        <w:autoSpaceDE w:val="0"/>
        <w:autoSpaceDN w:val="0"/>
        <w:adjustRightInd w:val="0"/>
        <w:spacing w:line="240" w:lineRule="auto"/>
        <w:ind w:left="120" w:right="119" w:firstLine="601"/>
        <w:rPr>
          <w:i/>
          <w:color w:val="000000"/>
          <w:sz w:val="21"/>
          <w:szCs w:val="21"/>
        </w:rPr>
      </w:pPr>
      <w:r w:rsidRPr="004C5350">
        <w:rPr>
          <w:color w:val="000000"/>
          <w:sz w:val="21"/>
          <w:szCs w:val="21"/>
        </w:rPr>
        <w:t xml:space="preserve">2.3.27. Обеспечивать проведение замеров на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РФ об электроэнергетике, в том числе в соответствии с заданием субъекта оперативно-диспетчерского управления в электроэнергетике.</w:t>
      </w:r>
      <w:r w:rsidRPr="004C5350">
        <w:rPr>
          <w:i/>
          <w:color w:val="000000"/>
          <w:sz w:val="21"/>
          <w:szCs w:val="21"/>
        </w:rPr>
        <w:t xml:space="preserve"> </w:t>
      </w:r>
    </w:p>
    <w:p w:rsidR="00D96FA6" w:rsidRPr="004C5350" w:rsidRDefault="00D96FA6" w:rsidP="00D96FA6">
      <w:pPr>
        <w:autoSpaceDE w:val="0"/>
        <w:autoSpaceDN w:val="0"/>
        <w:adjustRightInd w:val="0"/>
        <w:spacing w:line="240" w:lineRule="auto"/>
        <w:ind w:left="120" w:right="119" w:firstLine="601"/>
        <w:rPr>
          <w:color w:val="000000"/>
          <w:sz w:val="21"/>
          <w:szCs w:val="21"/>
        </w:rPr>
      </w:pPr>
      <w:r w:rsidRPr="004C5350">
        <w:rPr>
          <w:color w:val="000000"/>
          <w:sz w:val="21"/>
          <w:szCs w:val="21"/>
        </w:rPr>
        <w:t xml:space="preserve">2.3.28. При наступлении обстоятельств из числа предусмотренных Правилами полного и (или) частичного ограничения режима потребления электрической энергии самостоятельно ввести полное и (или) частичное ограничение режима потребления. </w:t>
      </w:r>
    </w:p>
    <w:p w:rsidR="00D96FA6" w:rsidRPr="004C5350" w:rsidRDefault="00D96FA6" w:rsidP="00D96FA6">
      <w:pPr>
        <w:autoSpaceDE w:val="0"/>
        <w:autoSpaceDN w:val="0"/>
        <w:adjustRightInd w:val="0"/>
        <w:spacing w:line="240" w:lineRule="auto"/>
        <w:ind w:left="120" w:right="119" w:firstLine="601"/>
        <w:rPr>
          <w:b/>
          <w:bCs/>
          <w:sz w:val="20"/>
        </w:rPr>
      </w:pPr>
      <w:r w:rsidRPr="004C5350">
        <w:rPr>
          <w:color w:val="000000"/>
          <w:sz w:val="21"/>
          <w:szCs w:val="21"/>
        </w:rPr>
        <w:t xml:space="preserve">2.3.29. Обеспечить доступ представителей Гарантирующего поставщика и (или) сетевой организации к принадлежащим Потребителю </w:t>
      </w:r>
      <w:proofErr w:type="spellStart"/>
      <w:r w:rsidRPr="004C5350">
        <w:rPr>
          <w:color w:val="000000"/>
          <w:sz w:val="21"/>
          <w:szCs w:val="21"/>
        </w:rPr>
        <w:t>энергопринимающим</w:t>
      </w:r>
      <w:proofErr w:type="spellEnd"/>
      <w:r w:rsidRPr="004C5350">
        <w:rPr>
          <w:color w:val="000000"/>
          <w:sz w:val="21"/>
          <w:szCs w:val="21"/>
        </w:rPr>
        <w:t xml:space="preserve"> устройствам и(или) объектам электроэнергетики и приборам учета в даты, на которые им должно быть осуществлено самостоятельное полное и(или) частичное ограничение режима потребления. </w:t>
      </w:r>
    </w:p>
    <w:p w:rsidR="00D96FA6" w:rsidRPr="004C5350" w:rsidRDefault="00D96FA6" w:rsidP="00D96FA6">
      <w:pPr>
        <w:widowControl w:val="0"/>
        <w:tabs>
          <w:tab w:val="left" w:pos="1308"/>
          <w:tab w:val="left" w:pos="1548"/>
        </w:tabs>
        <w:autoSpaceDE w:val="0"/>
        <w:autoSpaceDN w:val="0"/>
        <w:adjustRightInd w:val="0"/>
        <w:spacing w:line="240" w:lineRule="auto"/>
        <w:ind w:left="120" w:right="119" w:firstLine="601"/>
        <w:rPr>
          <w:color w:val="000000"/>
          <w:sz w:val="21"/>
          <w:szCs w:val="21"/>
        </w:rPr>
      </w:pPr>
      <w:r w:rsidRPr="004C5350">
        <w:rPr>
          <w:color w:val="000000"/>
          <w:sz w:val="21"/>
          <w:szCs w:val="21"/>
        </w:rPr>
        <w:t xml:space="preserve">2.3.30. В отношении </w:t>
      </w:r>
      <w:proofErr w:type="spellStart"/>
      <w:r w:rsidRPr="004C5350">
        <w:rPr>
          <w:color w:val="000000"/>
          <w:sz w:val="21"/>
          <w:szCs w:val="21"/>
        </w:rPr>
        <w:t>субабонен</w:t>
      </w:r>
      <w:r>
        <w:rPr>
          <w:color w:val="000000"/>
          <w:sz w:val="21"/>
          <w:szCs w:val="21"/>
        </w:rPr>
        <w:t>тов</w:t>
      </w:r>
      <w:proofErr w:type="spellEnd"/>
      <w:r>
        <w:rPr>
          <w:color w:val="000000"/>
          <w:sz w:val="21"/>
          <w:szCs w:val="21"/>
        </w:rPr>
        <w:t xml:space="preserve">, а также иных потребителей, </w:t>
      </w:r>
      <w:proofErr w:type="spellStart"/>
      <w:r w:rsidRPr="004C5350">
        <w:rPr>
          <w:color w:val="000000"/>
          <w:sz w:val="21"/>
          <w:szCs w:val="21"/>
        </w:rPr>
        <w:t>энергопринимающие</w:t>
      </w:r>
      <w:proofErr w:type="spellEnd"/>
      <w:r w:rsidRPr="004C5350">
        <w:rPr>
          <w:color w:val="000000"/>
          <w:sz w:val="21"/>
          <w:szCs w:val="21"/>
        </w:rPr>
        <w:t xml:space="preserve"> устройства и(или) объект</w:t>
      </w:r>
      <w:r>
        <w:rPr>
          <w:color w:val="000000"/>
          <w:sz w:val="21"/>
          <w:szCs w:val="21"/>
        </w:rPr>
        <w:t>ы</w:t>
      </w:r>
      <w:r w:rsidRPr="004C5350">
        <w:rPr>
          <w:color w:val="000000"/>
          <w:sz w:val="21"/>
          <w:szCs w:val="21"/>
        </w:rPr>
        <w:t xml:space="preserve"> электроэнергетики которых присоединены к сетям Потребителя:</w:t>
      </w:r>
    </w:p>
    <w:p w:rsidR="00D96FA6" w:rsidRPr="004C5350" w:rsidRDefault="00D96FA6" w:rsidP="00D96FA6">
      <w:pPr>
        <w:widowControl w:val="0"/>
        <w:tabs>
          <w:tab w:val="left" w:pos="1308"/>
          <w:tab w:val="left" w:pos="1548"/>
        </w:tabs>
        <w:autoSpaceDE w:val="0"/>
        <w:autoSpaceDN w:val="0"/>
        <w:adjustRightInd w:val="0"/>
        <w:spacing w:line="240" w:lineRule="auto"/>
        <w:ind w:left="142" w:right="120"/>
        <w:rPr>
          <w:color w:val="000000"/>
          <w:sz w:val="21"/>
          <w:szCs w:val="21"/>
        </w:rPr>
      </w:pPr>
      <w:r w:rsidRPr="004C5350">
        <w:rPr>
          <w:color w:val="000000"/>
          <w:sz w:val="21"/>
          <w:szCs w:val="21"/>
        </w:rPr>
        <w:t>- уведомлять их о сроках и причинах ограничения (прекращения) подачи энергии, осуществляемых в соответствии с п.2.2.1 настоящего Договора, незамедлительно после предупреждения (уведомления) от Гарантирующего поставщика об ограничении (прекращении) подачи энергии;</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 обеспечить </w:t>
      </w:r>
      <w:proofErr w:type="spellStart"/>
      <w:r w:rsidRPr="004C5350">
        <w:rPr>
          <w:color w:val="000000"/>
          <w:sz w:val="21"/>
          <w:szCs w:val="21"/>
        </w:rPr>
        <w:t>переток</w:t>
      </w:r>
      <w:proofErr w:type="spellEnd"/>
      <w:r w:rsidRPr="004C5350">
        <w:rPr>
          <w:color w:val="000000"/>
          <w:sz w:val="21"/>
          <w:szCs w:val="21"/>
        </w:rPr>
        <w:t xml:space="preserve"> электрической энергии таким лицам в объеме их потребления, не ниже </w:t>
      </w:r>
      <w:r w:rsidRPr="004C5350">
        <w:rPr>
          <w:sz w:val="21"/>
          <w:szCs w:val="21"/>
        </w:rPr>
        <w:t xml:space="preserve">уровня, определенного в порядке, установленном </w:t>
      </w:r>
      <w:r w:rsidRPr="004C5350">
        <w:rPr>
          <w:color w:val="000000"/>
          <w:sz w:val="21"/>
          <w:szCs w:val="21"/>
        </w:rPr>
        <w:t>Правилами полного и (или) частичного ограничения режима потребления электрической энергии.</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2.3.3</w:t>
      </w:r>
      <w:r>
        <w:rPr>
          <w:color w:val="000000"/>
          <w:sz w:val="21"/>
          <w:szCs w:val="21"/>
        </w:rPr>
        <w:t>1</w:t>
      </w:r>
      <w:r w:rsidRPr="004C5350">
        <w:rPr>
          <w:color w:val="000000"/>
          <w:sz w:val="21"/>
          <w:szCs w:val="21"/>
        </w:rPr>
        <w:t xml:space="preserve">. Сообщать об утрате прав на </w:t>
      </w:r>
      <w:proofErr w:type="spellStart"/>
      <w:r w:rsidRPr="004C5350">
        <w:rPr>
          <w:color w:val="000000"/>
          <w:sz w:val="21"/>
          <w:szCs w:val="21"/>
        </w:rPr>
        <w:t>энергопринимающее</w:t>
      </w:r>
      <w:proofErr w:type="spellEnd"/>
      <w:r w:rsidRPr="004C5350">
        <w:rPr>
          <w:color w:val="000000"/>
          <w:sz w:val="21"/>
          <w:szCs w:val="21"/>
        </w:rPr>
        <w:t xml:space="preserve"> устройство и иное необходимое оборудование.</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При утрате Потребителем прав на указанное в настоящем пункте </w:t>
      </w:r>
      <w:proofErr w:type="spellStart"/>
      <w:r w:rsidRPr="004C5350">
        <w:rPr>
          <w:color w:val="000000"/>
          <w:sz w:val="21"/>
          <w:szCs w:val="21"/>
        </w:rPr>
        <w:t>энергопринимающее</w:t>
      </w:r>
      <w:proofErr w:type="spellEnd"/>
      <w:r w:rsidRPr="004C5350">
        <w:rPr>
          <w:color w:val="000000"/>
          <w:sz w:val="21"/>
          <w:szCs w:val="21"/>
        </w:rPr>
        <w:t xml:space="preserve"> устройство и иное необходимое оборудование и несообщении об этом Гарантирующему поставщику, Потребитель обязуется оплачивать электрическую энергию до даты расторжения настоящего Договора в письменной форме.</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2.4. Потребитель вправе:</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2.4.1. Выбрать в случаях и порядке, определенных Основными положениями функционирования розничных рынков электрической энергии, ценовую категорию, условия почасового планирования потребления электрической энергии.</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2.4.2. Выбрать любое лицо, отвечающее требованиям действующего законодательства, для оборудования точек поставки по Договору приборами учета электрической энергии.</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2.4.3. В одностороннем порядке отказаться от исполнения Договора полностью с соблюдением порядка, предусмотренного п. 2.3.1</w:t>
      </w:r>
      <w:r>
        <w:rPr>
          <w:color w:val="000000"/>
          <w:sz w:val="21"/>
          <w:szCs w:val="21"/>
        </w:rPr>
        <w:t>3</w:t>
      </w:r>
      <w:r w:rsidRPr="004C5350">
        <w:rPr>
          <w:color w:val="000000"/>
          <w:sz w:val="21"/>
          <w:szCs w:val="21"/>
        </w:rPr>
        <w:t xml:space="preserve"> настоящего Договора, что влечет расторжение Договора, при условии оплаты Гарантирующему поставщику не позднее чем за 10 рабочих дней до заявляемой </w:t>
      </w:r>
      <w:r>
        <w:rPr>
          <w:color w:val="000000"/>
          <w:sz w:val="21"/>
          <w:szCs w:val="21"/>
        </w:rPr>
        <w:t>им даты расторжения Д</w:t>
      </w:r>
      <w:r w:rsidRPr="004C5350">
        <w:rPr>
          <w:color w:val="000000"/>
          <w:sz w:val="21"/>
          <w:szCs w:val="21"/>
        </w:rPr>
        <w:t>оговора стоимости потребленной электрической энергии (мощности), а также в случаях, предусмотренных Основными положениями функционирования розничных рынков электрической энергии,</w:t>
      </w:r>
      <w:r>
        <w:rPr>
          <w:color w:val="000000"/>
          <w:sz w:val="21"/>
          <w:szCs w:val="21"/>
        </w:rPr>
        <w:t xml:space="preserve"> </w:t>
      </w:r>
      <w:r w:rsidRPr="004C5350">
        <w:rPr>
          <w:color w:val="000000"/>
          <w:sz w:val="21"/>
          <w:szCs w:val="21"/>
        </w:rPr>
        <w:t>начисленной ему Гарантирующим поставщиком суммы компенсации в связи с полным отказом от исполнения договора,</w:t>
      </w:r>
      <w:r>
        <w:rPr>
          <w:color w:val="000000"/>
          <w:sz w:val="21"/>
          <w:szCs w:val="21"/>
        </w:rPr>
        <w:t xml:space="preserve"> </w:t>
      </w:r>
      <w:r w:rsidRPr="004C5350">
        <w:rPr>
          <w:color w:val="000000"/>
          <w:sz w:val="21"/>
          <w:szCs w:val="21"/>
        </w:rPr>
        <w:t>что должно быть подтверждено оплатой счета, выставляемого Гарантирующим поставщиком в порядке, предусмотренном Основными положениями функционирования розничных рынков электрической энергии.</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2.4.4.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в порядке, предусмотренном Основными положениями функционирования розничных рынков электрической энергии.</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2.4.5. С даты утраты Гарантирующим поставщиком его статуса перейти на обслуживание:</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к организации, которой присвоен статус гарантирующего поставщика, вне зависимости от соблюдения условий, предусмотренных пунктом 2.4.3 настоящего Договора;</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 к </w:t>
      </w:r>
      <w:proofErr w:type="spellStart"/>
      <w:r w:rsidRPr="004C5350">
        <w:rPr>
          <w:color w:val="000000"/>
          <w:sz w:val="21"/>
          <w:szCs w:val="21"/>
        </w:rPr>
        <w:t>энергосбытовой</w:t>
      </w:r>
      <w:proofErr w:type="spellEnd"/>
      <w:r w:rsidRPr="004C5350">
        <w:rPr>
          <w:color w:val="000000"/>
          <w:sz w:val="21"/>
          <w:szCs w:val="21"/>
        </w:rPr>
        <w:t xml:space="preserve"> (</w:t>
      </w:r>
      <w:proofErr w:type="spellStart"/>
      <w:r w:rsidRPr="004C5350">
        <w:rPr>
          <w:color w:val="000000"/>
          <w:sz w:val="21"/>
          <w:szCs w:val="21"/>
        </w:rPr>
        <w:t>энергоснабжающей</w:t>
      </w:r>
      <w:proofErr w:type="spellEnd"/>
      <w:r w:rsidRPr="004C5350">
        <w:rPr>
          <w:color w:val="000000"/>
          <w:sz w:val="21"/>
          <w:szCs w:val="21"/>
        </w:rPr>
        <w:t xml:space="preserve">) организации или производителю электрической энергии (мощности) на розничном рынке при условии соблюдения установленных Основными </w:t>
      </w:r>
      <w:r w:rsidRPr="004C5350">
        <w:rPr>
          <w:color w:val="000000"/>
          <w:sz w:val="21"/>
          <w:szCs w:val="21"/>
        </w:rPr>
        <w:lastRenderedPageBreak/>
        <w:t>положениями функционирования розничных рынков электрической энергии условий заключения договоров с указанными субъектами.</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2.4.6. Незамедлительно уведомлять Гарантирующего поставщика о присоединении к принадлежащим Потребителю объектам электросетевого хозяйства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смежных субъектов (</w:t>
      </w:r>
      <w:proofErr w:type="spellStart"/>
      <w:r w:rsidRPr="004C5350">
        <w:rPr>
          <w:color w:val="000000"/>
          <w:sz w:val="21"/>
          <w:szCs w:val="21"/>
        </w:rPr>
        <w:t>субабонентов</w:t>
      </w:r>
      <w:proofErr w:type="spellEnd"/>
      <w:r w:rsidRPr="004C5350">
        <w:rPr>
          <w:color w:val="000000"/>
          <w:sz w:val="21"/>
          <w:szCs w:val="21"/>
        </w:rPr>
        <w:t>), а также в обязательном порядке предоставлять Гарантирующему поставщику доказательства согласования такого присоединения с уполномоченной сетевой организацией.</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Подача напряжение на </w:t>
      </w:r>
      <w:proofErr w:type="spellStart"/>
      <w:r w:rsidRPr="004C5350">
        <w:rPr>
          <w:color w:val="000000"/>
          <w:sz w:val="21"/>
          <w:szCs w:val="21"/>
        </w:rPr>
        <w:t>энергопринимающие</w:t>
      </w:r>
      <w:proofErr w:type="spellEnd"/>
      <w:r w:rsidRPr="004C5350">
        <w:rPr>
          <w:color w:val="000000"/>
          <w:sz w:val="21"/>
          <w:szCs w:val="21"/>
        </w:rPr>
        <w:t xml:space="preserve"> устройства смежных субъектов (</w:t>
      </w:r>
      <w:proofErr w:type="spellStart"/>
      <w:r w:rsidRPr="004C5350">
        <w:rPr>
          <w:color w:val="000000"/>
          <w:sz w:val="21"/>
          <w:szCs w:val="21"/>
        </w:rPr>
        <w:t>субабонентов</w:t>
      </w:r>
      <w:proofErr w:type="spellEnd"/>
      <w:r w:rsidRPr="004C5350">
        <w:rPr>
          <w:color w:val="000000"/>
          <w:sz w:val="21"/>
          <w:szCs w:val="21"/>
        </w:rPr>
        <w:t xml:space="preserve">), присоединенных к объектам электросетевого хозяйства Потребителя, может осуществляться только после внесения изменений в настоящий Договор в части отражения информации о таких смежных субъектах (потребителях) с обязательным указанием данных о величине максимальной мощности принадлежащих им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и точке присоединения к объектам электросетевого хозяйства Потребителя в Приложении № 1.1. к настоящему Договору (перечень </w:t>
      </w:r>
      <w:proofErr w:type="spellStart"/>
      <w:r w:rsidRPr="004C5350">
        <w:rPr>
          <w:color w:val="000000"/>
          <w:sz w:val="21"/>
          <w:szCs w:val="21"/>
        </w:rPr>
        <w:t>субабонентов</w:t>
      </w:r>
      <w:proofErr w:type="spellEnd"/>
      <w:r w:rsidRPr="004C5350">
        <w:rPr>
          <w:color w:val="000000"/>
          <w:sz w:val="21"/>
          <w:szCs w:val="21"/>
        </w:rPr>
        <w:t>).</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2.4.7. По согласованию с Гарантирующим поставщиком отказаться полностью или частично от электрической нагрузки. При этом Потребитель производит отключение своих сетей и </w:t>
      </w:r>
      <w:proofErr w:type="spellStart"/>
      <w:r w:rsidRPr="004C5350">
        <w:rPr>
          <w:color w:val="000000"/>
          <w:sz w:val="21"/>
          <w:szCs w:val="21"/>
        </w:rPr>
        <w:t>энергоиспользующего</w:t>
      </w:r>
      <w:proofErr w:type="spellEnd"/>
      <w:r w:rsidRPr="004C5350">
        <w:rPr>
          <w:color w:val="000000"/>
          <w:sz w:val="21"/>
          <w:szCs w:val="21"/>
        </w:rPr>
        <w:t xml:space="preserve"> оборудования от внешней сети (на границе балансовой принадлежности Потребителя) с опломбированием отключающих устройств и одновременным составлением акта об отключении с уполномоченным представителем Гарантирующего поставщика и сетевой организации (при необходимости ее участия).</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2.5. Стороны имеют иные права и несут иные обязанности, предусмотренные настоящим Договором и действующим законодательством РФ.</w:t>
      </w:r>
    </w:p>
    <w:p w:rsidR="00D96FA6" w:rsidRPr="004C5350" w:rsidRDefault="00D96FA6" w:rsidP="00D96FA6">
      <w:pPr>
        <w:widowControl w:val="0"/>
        <w:tabs>
          <w:tab w:val="left" w:pos="1308"/>
          <w:tab w:val="left" w:pos="1548"/>
        </w:tabs>
        <w:autoSpaceDE w:val="0"/>
        <w:autoSpaceDN w:val="0"/>
        <w:adjustRightInd w:val="0"/>
        <w:spacing w:line="240" w:lineRule="auto"/>
        <w:ind w:left="829" w:right="120" w:firstLine="601"/>
        <w:rPr>
          <w:rFonts w:ascii="Arial" w:hAnsi="Arial" w:cs="Arial"/>
          <w:sz w:val="24"/>
          <w:szCs w:val="24"/>
        </w:rPr>
      </w:pPr>
    </w:p>
    <w:p w:rsidR="00D96FA6" w:rsidRPr="004C5350" w:rsidRDefault="00D96FA6" w:rsidP="00D96FA6">
      <w:pPr>
        <w:widowControl w:val="0"/>
        <w:tabs>
          <w:tab w:val="left" w:pos="1308"/>
          <w:tab w:val="left" w:pos="1548"/>
        </w:tabs>
        <w:autoSpaceDE w:val="0"/>
        <w:autoSpaceDN w:val="0"/>
        <w:adjustRightInd w:val="0"/>
        <w:spacing w:line="240" w:lineRule="auto"/>
        <w:ind w:left="120" w:right="120"/>
        <w:jc w:val="center"/>
        <w:rPr>
          <w:rFonts w:ascii="Arial" w:hAnsi="Arial" w:cs="Arial"/>
          <w:sz w:val="24"/>
          <w:szCs w:val="24"/>
        </w:rPr>
      </w:pPr>
      <w:r w:rsidRPr="004C5350">
        <w:rPr>
          <w:b/>
          <w:bCs/>
          <w:color w:val="000000"/>
          <w:sz w:val="21"/>
          <w:szCs w:val="21"/>
        </w:rPr>
        <w:t>3. Учет электрической энергии.</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3.1. Определение объема покупки электрической энергии (мощности), поставленной Гарантирующим поставщиком в точки поставки по настоящему Договору за расчетный период, осуществляется на основании данных, полученных:</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с использованием указанных в Приложениях №№ 2</w:t>
      </w:r>
      <w:r>
        <w:rPr>
          <w:color w:val="000000"/>
          <w:sz w:val="21"/>
          <w:szCs w:val="21"/>
        </w:rPr>
        <w:t>.1</w:t>
      </w:r>
      <w:r w:rsidRPr="004C5350">
        <w:rPr>
          <w:color w:val="000000"/>
          <w:sz w:val="21"/>
          <w:szCs w:val="21"/>
        </w:rPr>
        <w:t>, 2</w:t>
      </w:r>
      <w:r>
        <w:rPr>
          <w:color w:val="000000"/>
          <w:sz w:val="21"/>
          <w:szCs w:val="21"/>
        </w:rPr>
        <w:t>.2</w:t>
      </w:r>
      <w:r w:rsidRPr="004C5350">
        <w:rPr>
          <w:color w:val="000000"/>
          <w:sz w:val="21"/>
          <w:szCs w:val="21"/>
        </w:rPr>
        <w:t xml:space="preserve"> к Договору приборов учета электрической энергии, в том числе включенных в состав измерительных комплексов, систем учета;</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при отсутствии приборов учета и в определенных Основными положениями функционирования розничных рынков электрической энергии, а также настоящим Договором случаях – путем применения расчетных способов, предусмотренных Основными положениями функционирования розничных рынков электрической энергии.</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3.2. Электроустановки Потребителя электрической энергии (мощности) должны быть обеспечены необходимыми приборами учета для расчетов за электроэнергию с Гарантирующим поставщиком, соответствующими установленным требованиям нормативно-правовых актов. При наличии у Потребителя трансформаторов тока, предназначенных для учета электрической энергии, должны быть установлены </w:t>
      </w:r>
      <w:proofErr w:type="spellStart"/>
      <w:r w:rsidRPr="004C5350">
        <w:rPr>
          <w:color w:val="000000"/>
          <w:sz w:val="21"/>
          <w:szCs w:val="21"/>
        </w:rPr>
        <w:t>клеммные</w:t>
      </w:r>
      <w:proofErr w:type="spellEnd"/>
      <w:r w:rsidRPr="004C5350">
        <w:rPr>
          <w:color w:val="000000"/>
          <w:sz w:val="21"/>
          <w:szCs w:val="21"/>
        </w:rPr>
        <w:t xml:space="preserve"> испытательные колодки.</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Технические данные приборов учета, их балансовая принадлежность определены в Приложениях №№ 2</w:t>
      </w:r>
      <w:r>
        <w:rPr>
          <w:color w:val="000000"/>
          <w:sz w:val="21"/>
          <w:szCs w:val="21"/>
        </w:rPr>
        <w:t>.1</w:t>
      </w:r>
      <w:r w:rsidRPr="004C5350">
        <w:rPr>
          <w:color w:val="000000"/>
          <w:sz w:val="21"/>
          <w:szCs w:val="21"/>
        </w:rPr>
        <w:t>, 2</w:t>
      </w:r>
      <w:r>
        <w:rPr>
          <w:color w:val="000000"/>
          <w:sz w:val="21"/>
          <w:szCs w:val="21"/>
        </w:rPr>
        <w:t>.2</w:t>
      </w:r>
      <w:r w:rsidRPr="004C5350">
        <w:rPr>
          <w:color w:val="000000"/>
          <w:sz w:val="21"/>
          <w:szCs w:val="21"/>
        </w:rPr>
        <w:t xml:space="preserve"> к Договору.</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3.3. Приборы учета, показания которых в соответствии с Основными положениями функционирования розничных рынков электрической энергии, а также настоящим Договором используются при определении объемов потребления электрической энергии (мощности) по настоящему Договору, должны соответствовать требованиям законодательства РФ об обеспечении единства измерений, а также установленным Основными положениями функционирования розничных рынков электрической энергии требованиям, в том числе по их классу точности, быть допущенными в эксплуатацию в установленном Основными положениями функционирования розничных рынков электрической энергии порядке, иметь неповрежденные контрольные пломбы и (или) знаки визуального контроля. Такие приборы учета являются расчетными приборами учета.</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3.4. Определение лица, ответственного за эксплуатацию прибора учета, осуществляется в порядке, предусмотренном Основными положениями функционирования розничных рынков электрической энергии.</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3.5. Проверка прибора учета перед его демонтажем осуществляется в порядке, предусмотренном Основными положениями функционирования розничных рынков электрической энергии.</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3.6. Определение объема потребления электрической энергии (мощности) в случаях, когда подлежат применению расчетные способы, а именно:</w:t>
      </w:r>
    </w:p>
    <w:p w:rsidR="00D96FA6" w:rsidRPr="004C5350" w:rsidRDefault="00D96FA6" w:rsidP="00D96FA6">
      <w:pPr>
        <w:widowControl w:val="0"/>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в случае непредставления Потребителем показаний расчетного прибора учета в сроки, установленные в Договоре,</w:t>
      </w:r>
    </w:p>
    <w:p w:rsidR="00D96FA6" w:rsidRPr="004C5350" w:rsidRDefault="00D96FA6" w:rsidP="00D96FA6">
      <w:pPr>
        <w:widowControl w:val="0"/>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 в случае 2-кратного </w:t>
      </w:r>
      <w:proofErr w:type="spellStart"/>
      <w:r w:rsidRPr="004C5350">
        <w:rPr>
          <w:color w:val="000000"/>
          <w:sz w:val="21"/>
          <w:szCs w:val="21"/>
        </w:rPr>
        <w:t>недопуска</w:t>
      </w:r>
      <w:proofErr w:type="spellEnd"/>
      <w:r w:rsidRPr="004C5350">
        <w:rPr>
          <w:color w:val="000000"/>
          <w:sz w:val="21"/>
          <w:szCs w:val="21"/>
        </w:rPr>
        <w:t xml:space="preserve"> к расчетному прибору учета, установленному в границах </w:t>
      </w:r>
      <w:proofErr w:type="spellStart"/>
      <w:r w:rsidRPr="004C5350">
        <w:rPr>
          <w:color w:val="000000"/>
          <w:sz w:val="21"/>
          <w:szCs w:val="21"/>
        </w:rPr>
        <w:lastRenderedPageBreak/>
        <w:t>энергопринимающих</w:t>
      </w:r>
      <w:proofErr w:type="spellEnd"/>
      <w:r w:rsidRPr="004C5350">
        <w:rPr>
          <w:color w:val="000000"/>
          <w:sz w:val="21"/>
          <w:szCs w:val="21"/>
        </w:rPr>
        <w:t xml:space="preserve"> устройств Потребителя, для проведения контрольного снятия показаний или проведения проверки приборов учета,</w:t>
      </w:r>
    </w:p>
    <w:p w:rsidR="00D96FA6" w:rsidRPr="004C5350" w:rsidRDefault="00D96FA6" w:rsidP="00D96FA6">
      <w:pPr>
        <w:widowControl w:val="0"/>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 в случае неисправности, утраты или истечения срока </w:t>
      </w:r>
      <w:proofErr w:type="spellStart"/>
      <w:r w:rsidRPr="004C5350">
        <w:rPr>
          <w:color w:val="000000"/>
          <w:sz w:val="21"/>
          <w:szCs w:val="21"/>
        </w:rPr>
        <w:t>межповерочного</w:t>
      </w:r>
      <w:proofErr w:type="spellEnd"/>
      <w:r w:rsidRPr="004C5350">
        <w:rPr>
          <w:color w:val="000000"/>
          <w:sz w:val="21"/>
          <w:szCs w:val="21"/>
        </w:rPr>
        <w:t xml:space="preserve"> интервала расчетного прибора учета (измерительного комплекса (системы учета)) либо его демонтажа в связи с поверкой, ремонтом или заменой (кроме случаев </w:t>
      </w:r>
      <w:proofErr w:type="spellStart"/>
      <w:r w:rsidRPr="004C5350">
        <w:rPr>
          <w:color w:val="000000"/>
          <w:sz w:val="21"/>
          <w:szCs w:val="21"/>
        </w:rPr>
        <w:t>безучетного</w:t>
      </w:r>
      <w:proofErr w:type="spellEnd"/>
      <w:r w:rsidRPr="004C5350">
        <w:rPr>
          <w:color w:val="000000"/>
          <w:sz w:val="21"/>
          <w:szCs w:val="21"/>
        </w:rPr>
        <w:t xml:space="preserve"> потребления),</w:t>
      </w:r>
    </w:p>
    <w:p w:rsidR="00D96FA6" w:rsidRPr="004C5350" w:rsidRDefault="00D96FA6" w:rsidP="00D96FA6">
      <w:pPr>
        <w:widowControl w:val="0"/>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 в отсутствие прибора учета (кроме случаев </w:t>
      </w:r>
      <w:proofErr w:type="spellStart"/>
      <w:r w:rsidRPr="004C5350">
        <w:rPr>
          <w:color w:val="000000"/>
          <w:sz w:val="21"/>
          <w:szCs w:val="21"/>
        </w:rPr>
        <w:t>безучетного</w:t>
      </w:r>
      <w:proofErr w:type="spellEnd"/>
      <w:r w:rsidRPr="004C5350">
        <w:rPr>
          <w:color w:val="000000"/>
          <w:sz w:val="21"/>
          <w:szCs w:val="21"/>
        </w:rPr>
        <w:t xml:space="preserve"> потребления),</w:t>
      </w:r>
    </w:p>
    <w:p w:rsidR="00D96FA6" w:rsidRPr="004C5350" w:rsidRDefault="00D96FA6" w:rsidP="00D96FA6">
      <w:pPr>
        <w:widowControl w:val="0"/>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 в случае </w:t>
      </w:r>
      <w:proofErr w:type="spellStart"/>
      <w:r w:rsidRPr="004C5350">
        <w:rPr>
          <w:color w:val="000000"/>
          <w:sz w:val="21"/>
          <w:szCs w:val="21"/>
        </w:rPr>
        <w:t>безучетного</w:t>
      </w:r>
      <w:proofErr w:type="spellEnd"/>
      <w:r w:rsidRPr="004C5350">
        <w:rPr>
          <w:color w:val="000000"/>
          <w:sz w:val="21"/>
          <w:szCs w:val="21"/>
        </w:rPr>
        <w:t xml:space="preserve"> потребления электрической энергии</w:t>
      </w:r>
    </w:p>
    <w:p w:rsidR="00D96FA6" w:rsidRPr="004C5350" w:rsidRDefault="00D96FA6" w:rsidP="00D96FA6">
      <w:pPr>
        <w:widowControl w:val="0"/>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осуществляется в порядке, предусмотренном Основными положениями функционирования розничных рынков электрической энергии.</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3.7. В случае если определение объема потребленной электрической энергии в рамках настоящего Договора осуществляется с использованием совокупности точек учета, при этом </w:t>
      </w:r>
      <w:proofErr w:type="spellStart"/>
      <w:r w:rsidRPr="004C5350">
        <w:rPr>
          <w:color w:val="000000"/>
          <w:sz w:val="21"/>
          <w:szCs w:val="21"/>
        </w:rPr>
        <w:t>безучетное</w:t>
      </w:r>
      <w:proofErr w:type="spellEnd"/>
      <w:r w:rsidRPr="004C5350">
        <w:rPr>
          <w:color w:val="000000"/>
          <w:sz w:val="21"/>
          <w:szCs w:val="21"/>
        </w:rPr>
        <w:t xml:space="preserve"> потребление выявлено только в отношении одной (нескольких) из используемых точек учета, при отсутствии согласованного в рамках настоящего Договора распределения величины максимальной мощности по точкам учета, расчет объема </w:t>
      </w:r>
      <w:proofErr w:type="spellStart"/>
      <w:r w:rsidRPr="004C5350">
        <w:rPr>
          <w:color w:val="000000"/>
          <w:sz w:val="21"/>
          <w:szCs w:val="21"/>
        </w:rPr>
        <w:t>безучетного</w:t>
      </w:r>
      <w:proofErr w:type="spellEnd"/>
      <w:r w:rsidRPr="004C5350">
        <w:rPr>
          <w:color w:val="000000"/>
          <w:sz w:val="21"/>
          <w:szCs w:val="21"/>
        </w:rPr>
        <w:t xml:space="preserve"> потребления производится расчетным способом, установленным действующим законодательством, с учетом распределения максимальной мощности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в границах балансовой принадлежности по точкам учета пропорционально величине допустимой длительной токовой нагрузки соответствующего вводного провода (кабеля).</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3.8. При обнаружении у Потребителя пропажи (хищения), повреждений, приведения в неработоспособное состояние приборов и систем учета электроэнергии, принадлежащих Гарантирующему поставщику, Потребитель возмещает ущерб либо в виде предоставления (замены) новых приборов и систем учета, либо путем выплаты денежной компенсации за утраченное оборудование.</w:t>
      </w:r>
    </w:p>
    <w:p w:rsidR="00D96FA6" w:rsidRPr="004C5350" w:rsidRDefault="00D96FA6" w:rsidP="00D96FA6">
      <w:pPr>
        <w:widowControl w:val="0"/>
        <w:tabs>
          <w:tab w:val="left" w:pos="1308"/>
          <w:tab w:val="left" w:pos="1548"/>
        </w:tabs>
        <w:autoSpaceDE w:val="0"/>
        <w:autoSpaceDN w:val="0"/>
        <w:adjustRightInd w:val="0"/>
        <w:spacing w:line="240" w:lineRule="auto"/>
        <w:ind w:left="829" w:right="120"/>
        <w:rPr>
          <w:color w:val="000000"/>
          <w:sz w:val="21"/>
          <w:szCs w:val="21"/>
        </w:rPr>
      </w:pPr>
    </w:p>
    <w:p w:rsidR="00D96FA6" w:rsidRPr="004C5350" w:rsidRDefault="00D96FA6" w:rsidP="00D96FA6">
      <w:pPr>
        <w:widowControl w:val="0"/>
        <w:tabs>
          <w:tab w:val="left" w:pos="1308"/>
          <w:tab w:val="left" w:pos="1548"/>
        </w:tabs>
        <w:autoSpaceDE w:val="0"/>
        <w:autoSpaceDN w:val="0"/>
        <w:adjustRightInd w:val="0"/>
        <w:spacing w:line="240" w:lineRule="auto"/>
        <w:ind w:left="120" w:right="120"/>
        <w:jc w:val="center"/>
        <w:rPr>
          <w:rFonts w:ascii="Arial" w:hAnsi="Arial" w:cs="Arial"/>
          <w:sz w:val="24"/>
          <w:szCs w:val="24"/>
        </w:rPr>
      </w:pPr>
      <w:r w:rsidRPr="004C5350">
        <w:rPr>
          <w:b/>
          <w:bCs/>
          <w:color w:val="000000"/>
          <w:sz w:val="21"/>
          <w:szCs w:val="21"/>
        </w:rPr>
        <w:t>4. Порядок расчетов.</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4.1. Расчеты за электрическую энергию (мощность) производятся денежными средствами в соответствии с условиями настоящего Договора и действующим законодательством РФ.</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Объем потребленной электрической энергии оплачивается по нерегулируемым ценам в рамках предельных уровней нерегулируемых цен, определяемых и применяемых в соответствии с Основными положениями функционирования розничных рынков электрической энергии. 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соответствующего субъекта РФ в области государственного регулирования тарифов.</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Выбор и изменение ценовой категории осуществляются Потребителем в порядке, установленном Основными положениями функционирования розничных рынков электрической энергии.</w:t>
      </w:r>
    </w:p>
    <w:p w:rsidR="00D96FA6" w:rsidRPr="004C5350" w:rsidRDefault="00D96FA6" w:rsidP="00D96FA6">
      <w:pPr>
        <w:widowControl w:val="0"/>
        <w:autoSpaceDE w:val="0"/>
        <w:autoSpaceDN w:val="0"/>
        <w:adjustRightInd w:val="0"/>
        <w:spacing w:line="240" w:lineRule="auto"/>
        <w:ind w:right="119" w:firstLine="709"/>
        <w:rPr>
          <w:color w:val="000000"/>
          <w:sz w:val="21"/>
          <w:szCs w:val="21"/>
        </w:rPr>
      </w:pPr>
      <w:r w:rsidRPr="004C5350">
        <w:rPr>
          <w:color w:val="000000"/>
          <w:sz w:val="21"/>
          <w:szCs w:val="21"/>
        </w:rPr>
        <w:t>4.2. Гарантирующий поставщик ежемесячно выписывает Потребителю счет, содержащий плату в размере 30 процентов стоимости электрической энергии (мощности) в подлежащем оплате объеме покупки в месяце, следующем за месяцем выставления счета. Потребитель производит оплату на основании полученного счета в срок до 10-го числа расчетного (оплачиваемого) месяца.</w:t>
      </w:r>
    </w:p>
    <w:p w:rsidR="00D96FA6" w:rsidRPr="004C5350" w:rsidRDefault="00D96FA6" w:rsidP="00D96FA6">
      <w:pPr>
        <w:widowControl w:val="0"/>
        <w:autoSpaceDE w:val="0"/>
        <w:autoSpaceDN w:val="0"/>
        <w:adjustRightInd w:val="0"/>
        <w:spacing w:line="240" w:lineRule="auto"/>
        <w:ind w:right="119" w:firstLine="709"/>
        <w:rPr>
          <w:sz w:val="21"/>
          <w:szCs w:val="21"/>
        </w:rPr>
      </w:pPr>
      <w:r w:rsidRPr="004C5350">
        <w:rPr>
          <w:color w:val="000000"/>
          <w:sz w:val="21"/>
          <w:szCs w:val="21"/>
        </w:rPr>
        <w:t>Гарантирующий поставщик ежемесячно выписывает Потребителю счет, содержащий плату в размере 40 процентов стоимости электрической энергии (мощности) в подлежащем оплате объеме покупки в расчетном (оплачиваемом) месяце. Потребитель производит оплату на основании полученного счета в срок до 25-го числа расчетного (оплачиваемого) месяца.</w:t>
      </w:r>
    </w:p>
    <w:p w:rsidR="00D96FA6" w:rsidRPr="004C5350" w:rsidRDefault="00D96FA6" w:rsidP="00D96FA6">
      <w:pPr>
        <w:widowControl w:val="0"/>
        <w:autoSpaceDE w:val="0"/>
        <w:autoSpaceDN w:val="0"/>
        <w:adjustRightInd w:val="0"/>
        <w:spacing w:line="240" w:lineRule="auto"/>
        <w:ind w:right="119" w:firstLine="709"/>
        <w:rPr>
          <w:sz w:val="21"/>
          <w:szCs w:val="21"/>
        </w:rPr>
      </w:pPr>
      <w:r w:rsidRPr="004C5350">
        <w:rPr>
          <w:color w:val="000000"/>
          <w:sz w:val="21"/>
          <w:szCs w:val="21"/>
        </w:rPr>
        <w:t>В случае если размер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 Датой оплаты считается дата поступления денежных средств на расчетный счет Гарантирующего поставщика.</w:t>
      </w:r>
    </w:p>
    <w:p w:rsidR="00D96FA6" w:rsidRPr="004C5350" w:rsidRDefault="00D96FA6" w:rsidP="00D96FA6">
      <w:pPr>
        <w:widowControl w:val="0"/>
        <w:tabs>
          <w:tab w:val="left" w:pos="1308"/>
          <w:tab w:val="left" w:pos="1548"/>
        </w:tabs>
        <w:autoSpaceDE w:val="0"/>
        <w:autoSpaceDN w:val="0"/>
        <w:adjustRightInd w:val="0"/>
        <w:spacing w:line="240" w:lineRule="auto"/>
        <w:ind w:right="119" w:firstLine="709"/>
        <w:rPr>
          <w:color w:val="000000"/>
          <w:sz w:val="21"/>
          <w:szCs w:val="21"/>
        </w:rPr>
      </w:pPr>
      <w:r w:rsidRPr="004C5350">
        <w:rPr>
          <w:color w:val="000000"/>
          <w:sz w:val="21"/>
          <w:szCs w:val="21"/>
        </w:rPr>
        <w:t>Потребитель обязан получать счета у Гарантирующего поставщика ежемесячно до 15-го числа соответствующего месяца в месте нахождения Гарантирующего поставщика.</w:t>
      </w:r>
    </w:p>
    <w:p w:rsidR="00D96FA6" w:rsidRPr="004C5350" w:rsidRDefault="00D96FA6" w:rsidP="00D96FA6">
      <w:pPr>
        <w:widowControl w:val="0"/>
        <w:autoSpaceDE w:val="0"/>
        <w:autoSpaceDN w:val="0"/>
        <w:adjustRightInd w:val="0"/>
        <w:spacing w:line="240" w:lineRule="auto"/>
        <w:ind w:right="119" w:firstLine="709"/>
        <w:rPr>
          <w:color w:val="000000"/>
          <w:sz w:val="21"/>
          <w:szCs w:val="21"/>
        </w:rPr>
      </w:pPr>
      <w:r w:rsidRPr="004C5350">
        <w:rPr>
          <w:color w:val="000000"/>
          <w:sz w:val="21"/>
          <w:szCs w:val="21"/>
        </w:rPr>
        <w:t>4.3. Гарантирующий поставщик ежемесячно выписывает и представляет Потребителю счет-фактуру, содержащий стоимость объема покупки электрической энергии (мощности) в предыдущем месяце.</w:t>
      </w:r>
    </w:p>
    <w:p w:rsidR="00D96FA6" w:rsidRPr="004C5350" w:rsidRDefault="00D96FA6" w:rsidP="00D96FA6">
      <w:pPr>
        <w:widowControl w:val="0"/>
        <w:tabs>
          <w:tab w:val="left" w:pos="1308"/>
          <w:tab w:val="left" w:pos="1548"/>
        </w:tabs>
        <w:autoSpaceDE w:val="0"/>
        <w:autoSpaceDN w:val="0"/>
        <w:adjustRightInd w:val="0"/>
        <w:spacing w:line="240" w:lineRule="auto"/>
        <w:ind w:right="119" w:firstLine="709"/>
        <w:rPr>
          <w:color w:val="000000"/>
          <w:sz w:val="21"/>
          <w:szCs w:val="21"/>
        </w:rPr>
      </w:pPr>
      <w:r w:rsidRPr="004C5350">
        <w:rPr>
          <w:color w:val="000000"/>
          <w:sz w:val="21"/>
          <w:szCs w:val="21"/>
        </w:rPr>
        <w:t>Потребитель обязан получать счета-фактуры у Гарантирующего поставщика ежемесячно до 15-го числа месяца, следующего за расчетным (оплачиваемым), в месте нахождения Гарантирующего поставщика.</w:t>
      </w:r>
    </w:p>
    <w:p w:rsidR="00D96FA6" w:rsidRPr="004C5350" w:rsidRDefault="00D96FA6" w:rsidP="00D96FA6">
      <w:pPr>
        <w:widowControl w:val="0"/>
        <w:tabs>
          <w:tab w:val="left" w:pos="1308"/>
          <w:tab w:val="left" w:pos="1548"/>
        </w:tabs>
        <w:autoSpaceDE w:val="0"/>
        <w:autoSpaceDN w:val="0"/>
        <w:adjustRightInd w:val="0"/>
        <w:spacing w:line="240" w:lineRule="auto"/>
        <w:ind w:right="120" w:firstLine="709"/>
        <w:rPr>
          <w:color w:val="000000"/>
          <w:sz w:val="21"/>
          <w:szCs w:val="21"/>
        </w:rPr>
      </w:pPr>
      <w:r w:rsidRPr="004C5350">
        <w:rPr>
          <w:color w:val="000000"/>
          <w:sz w:val="21"/>
          <w:szCs w:val="21"/>
        </w:rPr>
        <w:t>4.4. 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Потребителем на основании полученных счетов-фактур до 18-го числа месяца, следующего за месяцем, за который осуществляется оплата.</w:t>
      </w:r>
    </w:p>
    <w:p w:rsidR="00D96FA6" w:rsidRPr="004C5350" w:rsidRDefault="00D96FA6" w:rsidP="00D96FA6">
      <w:pPr>
        <w:widowControl w:val="0"/>
        <w:tabs>
          <w:tab w:val="left" w:pos="1308"/>
          <w:tab w:val="left" w:pos="1548"/>
        </w:tabs>
        <w:autoSpaceDE w:val="0"/>
        <w:autoSpaceDN w:val="0"/>
        <w:adjustRightInd w:val="0"/>
        <w:spacing w:line="240" w:lineRule="auto"/>
        <w:ind w:right="120" w:firstLine="709"/>
        <w:rPr>
          <w:rFonts w:ascii="Arial" w:hAnsi="Arial" w:cs="Arial"/>
          <w:sz w:val="24"/>
          <w:szCs w:val="24"/>
        </w:rPr>
      </w:pPr>
      <w:r w:rsidRPr="004C5350">
        <w:rPr>
          <w:color w:val="000000"/>
          <w:sz w:val="21"/>
          <w:szCs w:val="21"/>
        </w:rPr>
        <w:lastRenderedPageBreak/>
        <w:t>Датой оплаты считается дата поступления денежных средств на расчетный счет Гарантирующего поставщика.</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4.5. По инициативе любой из Сторон, но не реже одного раза в год, проводится сверка расчетов. Гарантирующий поставщик уведомляет Потребителя о проведении сверки расчетов не менее, чем за 10 дней до даты ее проведения.</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В случае неявки Потребителя к указанному сроку, акт сверки составляется на основании данных Гарантирующего поставщика. О результатах проведенной сверки расчетов Потребитель уведомляется. При </w:t>
      </w:r>
      <w:proofErr w:type="spellStart"/>
      <w:r w:rsidRPr="004C5350">
        <w:rPr>
          <w:color w:val="000000"/>
          <w:sz w:val="21"/>
          <w:szCs w:val="21"/>
        </w:rPr>
        <w:t>непоступлении</w:t>
      </w:r>
      <w:proofErr w:type="spellEnd"/>
      <w:r w:rsidRPr="004C5350">
        <w:rPr>
          <w:color w:val="000000"/>
          <w:sz w:val="21"/>
          <w:szCs w:val="21"/>
        </w:rPr>
        <w:t xml:space="preserve"> от Потребителя в течение 10 дней после уведомления возражений к акту сверки расчетов, акт считается признанным Потребителем.</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4.6. Стороны пришли к соглашению о возможности использования факсимильного воспроизведения подписей своих уполномоченных представителей при подписании актов, счетов, счетов-фактур, дополнительных соглашений и приложений к Договору, а также иных оформляемых в рамках исполнения Договора документов, требующих наличия подписи уполномоченных представителей Сторон. </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Факсимильное воспроизведение подписей своих уполномоченных представителей на документах, перечисленных в настоящем пункте Договора, Стороны признают аналогом собственноручных подписей таких лиц.</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По требованию любой Стороны документ, подписанный с использованием факсимильного воспроизведения подписи, подлежит замене на документ, подписанный собственноручной подписью, в течение 10 рабочих дней с момента предъявления соответствующего письменного требования Стороны.</w:t>
      </w:r>
    </w:p>
    <w:p w:rsidR="00D96FA6" w:rsidRPr="004C5350" w:rsidRDefault="00D96FA6" w:rsidP="00D96FA6">
      <w:pPr>
        <w:widowControl w:val="0"/>
        <w:tabs>
          <w:tab w:val="left" w:pos="1308"/>
          <w:tab w:val="left" w:pos="1548"/>
        </w:tabs>
        <w:autoSpaceDE w:val="0"/>
        <w:autoSpaceDN w:val="0"/>
        <w:adjustRightInd w:val="0"/>
        <w:spacing w:line="240" w:lineRule="auto"/>
        <w:ind w:left="829" w:right="120"/>
        <w:rPr>
          <w:color w:val="000000"/>
          <w:sz w:val="21"/>
          <w:szCs w:val="21"/>
        </w:rPr>
      </w:pPr>
    </w:p>
    <w:p w:rsidR="00D96FA6" w:rsidRPr="0054541D" w:rsidRDefault="00D96FA6" w:rsidP="00D96FA6">
      <w:pPr>
        <w:widowControl w:val="0"/>
        <w:tabs>
          <w:tab w:val="left" w:pos="1308"/>
          <w:tab w:val="left" w:pos="1548"/>
        </w:tabs>
        <w:autoSpaceDE w:val="0"/>
        <w:autoSpaceDN w:val="0"/>
        <w:adjustRightInd w:val="0"/>
        <w:spacing w:line="240" w:lineRule="auto"/>
        <w:ind w:left="829" w:right="120"/>
        <w:jc w:val="center"/>
        <w:rPr>
          <w:b/>
          <w:color w:val="000000"/>
          <w:sz w:val="21"/>
          <w:szCs w:val="21"/>
        </w:rPr>
      </w:pPr>
      <w:r w:rsidRPr="004C5350">
        <w:rPr>
          <w:b/>
          <w:color w:val="000000"/>
          <w:sz w:val="21"/>
          <w:szCs w:val="21"/>
        </w:rPr>
        <w:t>5. Ограничение режима потребления электрической энергии (мощности)</w:t>
      </w:r>
      <w:r w:rsidRPr="0054541D">
        <w:rPr>
          <w:b/>
          <w:color w:val="000000"/>
          <w:sz w:val="21"/>
          <w:szCs w:val="21"/>
        </w:rPr>
        <w:t>.</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5.1. Порядок и основания введения ограничения режима потребления электрической энергии, а также особенности введения  ограничения режима потребления в отношении Потребителя или его отдельных объектов, для которых установлены величины технологической и (или) аварийной брони и (или) ограничение режима потребления электрической энергии которого может привести к экономическим, экологическим, социальным последствиям, устанавливается Правилами полного и (или) частичного ограничения режима потребления электрической энергии с учетом определенной в процессе технологического присоединения категории надежности.</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5.2. </w:t>
      </w:r>
      <w:r w:rsidRPr="004C5350">
        <w:rPr>
          <w:sz w:val="21"/>
          <w:szCs w:val="21"/>
        </w:rPr>
        <w:t xml:space="preserve">Потребитель уведомляется о введении ограничения режима потребления однократно. </w:t>
      </w:r>
      <w:r w:rsidRPr="004C5350">
        <w:rPr>
          <w:color w:val="000000"/>
          <w:sz w:val="21"/>
          <w:szCs w:val="21"/>
        </w:rPr>
        <w:t>Уведомление Потребителя о введении ограничения режима потребления осуществляется Гарантирующим поставщиком любым позволяющим подтвердить доставку указанного уведомления способом, в том числе:</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посредством направления телефонограммы, факсимильного сообщения;</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 посредством однократного направления смс-, </w:t>
      </w:r>
      <w:proofErr w:type="spellStart"/>
      <w:r w:rsidRPr="004C5350">
        <w:rPr>
          <w:color w:val="000000"/>
          <w:sz w:val="21"/>
          <w:szCs w:val="21"/>
        </w:rPr>
        <w:t>ммс</w:t>
      </w:r>
      <w:proofErr w:type="spellEnd"/>
      <w:r w:rsidRPr="004C5350">
        <w:rPr>
          <w:color w:val="000000"/>
          <w:sz w:val="21"/>
          <w:szCs w:val="21"/>
        </w:rPr>
        <w:t>-сообщения на номер мобильного телефона, указанный в п. </w:t>
      </w:r>
      <w:r>
        <w:rPr>
          <w:color w:val="000000"/>
          <w:sz w:val="21"/>
          <w:szCs w:val="21"/>
        </w:rPr>
        <w:t>9</w:t>
      </w:r>
      <w:r w:rsidRPr="004C5350">
        <w:rPr>
          <w:color w:val="000000"/>
          <w:sz w:val="21"/>
          <w:szCs w:val="21"/>
        </w:rPr>
        <w:t>.2 настоящего Договора</w:t>
      </w:r>
      <w:r w:rsidRPr="004C5350">
        <w:rPr>
          <w:sz w:val="21"/>
          <w:szCs w:val="21"/>
        </w:rPr>
        <w:t xml:space="preserve"> для направления Потребителю уведомления о введении ограничения режима потребления</w:t>
      </w:r>
      <w:r w:rsidRPr="004C5350">
        <w:rPr>
          <w:color w:val="000000"/>
          <w:sz w:val="21"/>
          <w:szCs w:val="21"/>
        </w:rPr>
        <w:t>;</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 посредством однократного </w:t>
      </w:r>
      <w:r w:rsidRPr="004C5350">
        <w:rPr>
          <w:sz w:val="21"/>
          <w:szCs w:val="21"/>
        </w:rPr>
        <w:t>направления сообщения на адрес электронной почты, указанный в п. </w:t>
      </w:r>
      <w:r>
        <w:rPr>
          <w:sz w:val="21"/>
          <w:szCs w:val="21"/>
        </w:rPr>
        <w:t>9</w:t>
      </w:r>
      <w:r w:rsidRPr="004C5350">
        <w:rPr>
          <w:sz w:val="21"/>
          <w:szCs w:val="21"/>
        </w:rPr>
        <w:t>.2 настоящего Договора для направления Потребителю уведомления о введении ограничения режима потребления;</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 посредством включения текста уведомления в счет на оплату потребленной электрической энергии (мощности), выставляемый Потребителю; </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посредством публикации на официальном сайте Гарантирующего поставщика в сети «Интернет», зарегистрированном в качестве средства массовой информации</w:t>
      </w:r>
      <w:r w:rsidRPr="004C5350">
        <w:rPr>
          <w:sz w:val="21"/>
          <w:szCs w:val="21"/>
        </w:rPr>
        <w:t xml:space="preserve">. </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sz w:val="21"/>
          <w:szCs w:val="21"/>
        </w:rPr>
      </w:pPr>
      <w:r w:rsidRPr="004C5350">
        <w:rPr>
          <w:sz w:val="21"/>
          <w:szCs w:val="21"/>
        </w:rPr>
        <w:t>5.3. Уведомление о введении ограничения режима потребления считается доставленным, а Потребитель надлежащим образом уведомленным в</w:t>
      </w:r>
      <w:r w:rsidRPr="004C5350">
        <w:rPr>
          <w:color w:val="FFC000"/>
          <w:sz w:val="21"/>
          <w:szCs w:val="21"/>
        </w:rPr>
        <w:t xml:space="preserve"> </w:t>
      </w:r>
      <w:r w:rsidRPr="004C5350">
        <w:rPr>
          <w:color w:val="000000" w:themeColor="text1"/>
          <w:sz w:val="21"/>
          <w:szCs w:val="21"/>
        </w:rPr>
        <w:t xml:space="preserve">день доставки Потребителю смс-сообщения, или сообщения, направленного по адресу электронной почты, или уведомления, направленного по телекоммуникационным каналам связи в электронной форме, или счета на оплату потребленной электрической энергии (мощности), или иного сообщения либо в день публикации соответствующего уведомления </w:t>
      </w:r>
      <w:r w:rsidRPr="004C5350">
        <w:rPr>
          <w:color w:val="000000"/>
          <w:sz w:val="21"/>
          <w:szCs w:val="21"/>
        </w:rPr>
        <w:t>на официальном сайте Гарантирующего поставщика в сети «Интернет», зарегистрированном в качестве средства массовой информации.</w:t>
      </w:r>
    </w:p>
    <w:p w:rsidR="00D96FA6" w:rsidRPr="004C5350" w:rsidRDefault="00D96FA6" w:rsidP="00D96FA6">
      <w:pPr>
        <w:widowControl w:val="0"/>
        <w:autoSpaceDE w:val="0"/>
        <w:autoSpaceDN w:val="0"/>
        <w:adjustRightInd w:val="0"/>
        <w:spacing w:line="240" w:lineRule="auto"/>
        <w:ind w:right="120" w:firstLine="709"/>
        <w:rPr>
          <w:sz w:val="21"/>
          <w:szCs w:val="21"/>
        </w:rPr>
      </w:pPr>
      <w:r w:rsidRPr="004C5350">
        <w:rPr>
          <w:sz w:val="21"/>
          <w:szCs w:val="21"/>
        </w:rPr>
        <w:t>5.</w:t>
      </w:r>
      <w:r>
        <w:rPr>
          <w:sz w:val="21"/>
          <w:szCs w:val="21"/>
        </w:rPr>
        <w:t>4</w:t>
      </w:r>
      <w:r w:rsidRPr="004C5350">
        <w:rPr>
          <w:sz w:val="21"/>
          <w:szCs w:val="21"/>
        </w:rPr>
        <w:t xml:space="preserve">. В случае введения полного ограничения режима потребления в связи с </w:t>
      </w:r>
      <w:r w:rsidRPr="004C5350">
        <w:rPr>
          <w:color w:val="000000"/>
          <w:sz w:val="21"/>
          <w:szCs w:val="21"/>
        </w:rPr>
        <w:t>ненадлежащим исполнением Потребителем денежных обязательств по Договору (в части оплаты поставленной электрической энергии и (или) предварительной оплаты)</w:t>
      </w:r>
      <w:r w:rsidRPr="004C5350">
        <w:rPr>
          <w:sz w:val="21"/>
          <w:szCs w:val="21"/>
        </w:rPr>
        <w:t xml:space="preserve">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w:t>
      </w:r>
    </w:p>
    <w:p w:rsidR="00D96FA6" w:rsidRPr="004C5350" w:rsidRDefault="00D96FA6" w:rsidP="00D96FA6">
      <w:pPr>
        <w:widowControl w:val="0"/>
        <w:autoSpaceDE w:val="0"/>
        <w:autoSpaceDN w:val="0"/>
        <w:adjustRightInd w:val="0"/>
        <w:spacing w:line="240" w:lineRule="auto"/>
        <w:ind w:right="120" w:firstLine="709"/>
        <w:rPr>
          <w:sz w:val="21"/>
          <w:szCs w:val="21"/>
        </w:rPr>
      </w:pPr>
      <w:r w:rsidRPr="004C5350">
        <w:rPr>
          <w:sz w:val="21"/>
          <w:szCs w:val="21"/>
        </w:rPr>
        <w:t>исполнение обязательств Гарантирующего поставщика по Договору приостанавливается;</w:t>
      </w:r>
    </w:p>
    <w:p w:rsidR="00D96FA6" w:rsidRPr="004C5350" w:rsidRDefault="00D96FA6" w:rsidP="00D96FA6">
      <w:pPr>
        <w:widowControl w:val="0"/>
        <w:autoSpaceDE w:val="0"/>
        <w:autoSpaceDN w:val="0"/>
        <w:adjustRightInd w:val="0"/>
        <w:spacing w:line="240" w:lineRule="auto"/>
        <w:ind w:right="120" w:firstLine="709"/>
        <w:rPr>
          <w:sz w:val="21"/>
          <w:szCs w:val="21"/>
        </w:rPr>
      </w:pPr>
      <w:r w:rsidRPr="004C5350">
        <w:rPr>
          <w:sz w:val="21"/>
          <w:szCs w:val="21"/>
        </w:rPr>
        <w:t xml:space="preserve">потребление электрической энергии является бездоговорным потреблением и влечет </w:t>
      </w:r>
      <w:r w:rsidRPr="004C5350">
        <w:rPr>
          <w:sz w:val="21"/>
          <w:szCs w:val="21"/>
        </w:rPr>
        <w:lastRenderedPageBreak/>
        <w:t>последствия бездоговорного потребления, указанные в Основных положениях функционирования розничных рынков электрической энергии.</w:t>
      </w:r>
    </w:p>
    <w:p w:rsidR="00D96FA6" w:rsidRPr="004C5350" w:rsidRDefault="00D96FA6" w:rsidP="00D96FA6">
      <w:pPr>
        <w:autoSpaceDE w:val="0"/>
        <w:autoSpaceDN w:val="0"/>
        <w:adjustRightInd w:val="0"/>
        <w:spacing w:line="240" w:lineRule="auto"/>
        <w:ind w:firstLine="709"/>
        <w:rPr>
          <w:sz w:val="21"/>
          <w:szCs w:val="21"/>
        </w:rPr>
      </w:pPr>
      <w:r w:rsidRPr="004C5350">
        <w:rPr>
          <w:sz w:val="21"/>
          <w:szCs w:val="21"/>
        </w:rPr>
        <w:t>5.</w:t>
      </w:r>
      <w:r>
        <w:rPr>
          <w:sz w:val="21"/>
          <w:szCs w:val="21"/>
        </w:rPr>
        <w:t>5</w:t>
      </w:r>
      <w:r w:rsidRPr="004C5350">
        <w:rPr>
          <w:sz w:val="21"/>
          <w:szCs w:val="21"/>
        </w:rPr>
        <w:t xml:space="preserve">. Возобновление подачи электрической энергии или прекращение процедуры введения ограничения режима потребления осуществляется после устранения Потребителем оснований для введения ограничения режима потребления в порядке и сроки, </w:t>
      </w:r>
      <w:r w:rsidRPr="004C5350">
        <w:rPr>
          <w:color w:val="000000"/>
          <w:sz w:val="21"/>
          <w:szCs w:val="21"/>
        </w:rPr>
        <w:t>установленные Правилами полного и (или) частичного ограничения режима потребления электрической энергии.</w:t>
      </w:r>
    </w:p>
    <w:p w:rsidR="00D96FA6" w:rsidRDefault="00D96FA6" w:rsidP="00D96FA6">
      <w:pPr>
        <w:widowControl w:val="0"/>
        <w:tabs>
          <w:tab w:val="left" w:pos="1308"/>
          <w:tab w:val="left" w:pos="1548"/>
        </w:tabs>
        <w:autoSpaceDE w:val="0"/>
        <w:autoSpaceDN w:val="0"/>
        <w:adjustRightInd w:val="0"/>
        <w:spacing w:line="240" w:lineRule="auto"/>
        <w:ind w:right="120"/>
        <w:rPr>
          <w:b/>
          <w:bCs/>
          <w:color w:val="000000"/>
          <w:sz w:val="21"/>
          <w:szCs w:val="21"/>
        </w:rPr>
      </w:pPr>
    </w:p>
    <w:p w:rsidR="00D96FA6" w:rsidRPr="004C5350" w:rsidRDefault="00D96FA6" w:rsidP="00D96FA6">
      <w:pPr>
        <w:widowControl w:val="0"/>
        <w:tabs>
          <w:tab w:val="left" w:pos="1308"/>
          <w:tab w:val="left" w:pos="1548"/>
        </w:tabs>
        <w:autoSpaceDE w:val="0"/>
        <w:autoSpaceDN w:val="0"/>
        <w:adjustRightInd w:val="0"/>
        <w:spacing w:line="240" w:lineRule="auto"/>
        <w:ind w:left="120" w:right="120"/>
        <w:jc w:val="center"/>
        <w:rPr>
          <w:rFonts w:ascii="Arial" w:hAnsi="Arial" w:cs="Arial"/>
          <w:sz w:val="24"/>
          <w:szCs w:val="24"/>
        </w:rPr>
      </w:pPr>
      <w:r w:rsidRPr="004C5350">
        <w:rPr>
          <w:b/>
          <w:bCs/>
          <w:color w:val="000000"/>
          <w:sz w:val="21"/>
          <w:szCs w:val="21"/>
        </w:rPr>
        <w:t>6. Срок действия Договора.</w:t>
      </w:r>
    </w:p>
    <w:p w:rsidR="00D96FA6" w:rsidRPr="00E148A1" w:rsidRDefault="00D96FA6" w:rsidP="00D96FA6">
      <w:pPr>
        <w:autoSpaceDE w:val="0"/>
        <w:autoSpaceDN w:val="0"/>
        <w:adjustRightInd w:val="0"/>
        <w:spacing w:line="240" w:lineRule="auto"/>
        <w:ind w:hanging="142"/>
        <w:rPr>
          <w:i/>
          <w:sz w:val="21"/>
          <w:szCs w:val="21"/>
        </w:rPr>
      </w:pPr>
      <w:r w:rsidRPr="004C5350">
        <w:rPr>
          <w:color w:val="000000"/>
          <w:sz w:val="21"/>
          <w:szCs w:val="21"/>
        </w:rPr>
        <w:t xml:space="preserve">                6.1. </w:t>
      </w:r>
      <w:r w:rsidRPr="004C5350">
        <w:rPr>
          <w:sz w:val="21"/>
          <w:szCs w:val="21"/>
        </w:rPr>
        <w:t xml:space="preserve">Настоящий Договор действует </w:t>
      </w:r>
      <w:proofErr w:type="gramStart"/>
      <w:r w:rsidR="00573E94">
        <w:rPr>
          <w:i/>
          <w:sz w:val="21"/>
          <w:szCs w:val="21"/>
        </w:rPr>
        <w:t>по  31.12.2022</w:t>
      </w:r>
      <w:proofErr w:type="gramEnd"/>
      <w:r>
        <w:rPr>
          <w:i/>
          <w:sz w:val="21"/>
          <w:szCs w:val="21"/>
        </w:rPr>
        <w:t xml:space="preserve"> </w:t>
      </w:r>
      <w:r w:rsidRPr="00E148A1">
        <w:rPr>
          <w:i/>
          <w:sz w:val="21"/>
          <w:szCs w:val="21"/>
        </w:rPr>
        <w:t>г.</w:t>
      </w:r>
      <w:r w:rsidRPr="004C5350">
        <w:rPr>
          <w:sz w:val="21"/>
          <w:szCs w:val="21"/>
        </w:rPr>
        <w:t xml:space="preserve"> Обязательства по настоящему Договору начинают исполняться </w:t>
      </w:r>
      <w:r w:rsidR="00573E94">
        <w:rPr>
          <w:i/>
          <w:sz w:val="21"/>
          <w:szCs w:val="21"/>
        </w:rPr>
        <w:t>с 00 часов 00 минут 01.01.2022</w:t>
      </w:r>
      <w:r>
        <w:rPr>
          <w:i/>
          <w:sz w:val="21"/>
          <w:szCs w:val="21"/>
        </w:rPr>
        <w:t xml:space="preserve"> </w:t>
      </w:r>
      <w:r w:rsidRPr="00E148A1">
        <w:rPr>
          <w:i/>
          <w:sz w:val="21"/>
          <w:szCs w:val="21"/>
        </w:rPr>
        <w:t>г.</w:t>
      </w:r>
    </w:p>
    <w:p w:rsidR="00D96FA6" w:rsidRPr="004C5350" w:rsidRDefault="00D96FA6" w:rsidP="00D96FA6">
      <w:pPr>
        <w:spacing w:line="240" w:lineRule="auto"/>
        <w:ind w:firstLine="709"/>
        <w:rPr>
          <w:rFonts w:ascii="Arial" w:hAnsi="Arial" w:cs="Arial"/>
          <w:sz w:val="24"/>
          <w:szCs w:val="24"/>
        </w:rPr>
      </w:pPr>
      <w:r w:rsidRPr="004C5350">
        <w:rPr>
          <w:sz w:val="21"/>
          <w:szCs w:val="21"/>
        </w:rPr>
        <w:t>О расторжении настоящего Договора, за исключением случаев, указанных в п. 6.2 Договора, Стороны составляют письменное соглашение.</w:t>
      </w:r>
    </w:p>
    <w:p w:rsidR="00D96FA6" w:rsidRPr="004C5350" w:rsidRDefault="00D96FA6" w:rsidP="00D96FA6">
      <w:pPr>
        <w:widowControl w:val="0"/>
        <w:tabs>
          <w:tab w:val="left" w:pos="1308"/>
          <w:tab w:val="left" w:pos="1548"/>
        </w:tabs>
        <w:autoSpaceDE w:val="0"/>
        <w:autoSpaceDN w:val="0"/>
        <w:adjustRightInd w:val="0"/>
        <w:spacing w:line="240" w:lineRule="auto"/>
        <w:ind w:right="120" w:firstLine="709"/>
        <w:rPr>
          <w:rFonts w:ascii="Arial" w:hAnsi="Arial" w:cs="Arial"/>
          <w:sz w:val="24"/>
          <w:szCs w:val="24"/>
        </w:rPr>
      </w:pPr>
      <w:r w:rsidRPr="004C5350">
        <w:rPr>
          <w:color w:val="000000"/>
          <w:sz w:val="21"/>
          <w:szCs w:val="21"/>
        </w:rPr>
        <w:t>6.2. Настоящий Договор может быть расторгнут Гарантирующим поставщиком в одностороннем внесудебном порядке:</w:t>
      </w:r>
    </w:p>
    <w:p w:rsidR="00D96FA6" w:rsidRPr="004C5350" w:rsidRDefault="00D96FA6" w:rsidP="00D96FA6">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при отсутствии у Потребителя </w:t>
      </w:r>
      <w:proofErr w:type="spellStart"/>
      <w:r w:rsidRPr="004C5350">
        <w:rPr>
          <w:color w:val="000000"/>
          <w:sz w:val="21"/>
          <w:szCs w:val="21"/>
        </w:rPr>
        <w:t>энергопринимающего</w:t>
      </w:r>
      <w:proofErr w:type="spellEnd"/>
      <w:r w:rsidRPr="004C5350">
        <w:rPr>
          <w:color w:val="000000"/>
          <w:sz w:val="21"/>
          <w:szCs w:val="21"/>
        </w:rPr>
        <w:t xml:space="preserve"> устройства или другого необходимого оборудования;</w:t>
      </w:r>
    </w:p>
    <w:p w:rsidR="00D96FA6" w:rsidRPr="004C5350" w:rsidRDefault="00D96FA6" w:rsidP="00D96FA6">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в соответствии с п. 2.2.</w:t>
      </w:r>
      <w:r>
        <w:rPr>
          <w:color w:val="000000"/>
          <w:sz w:val="21"/>
          <w:szCs w:val="21"/>
        </w:rPr>
        <w:t>4</w:t>
      </w:r>
      <w:r w:rsidRPr="004C5350">
        <w:rPr>
          <w:color w:val="000000"/>
          <w:sz w:val="21"/>
          <w:szCs w:val="21"/>
        </w:rPr>
        <w:t xml:space="preserve"> настоящего Договора;</w:t>
      </w:r>
    </w:p>
    <w:p w:rsidR="00D96FA6" w:rsidRPr="004C5350" w:rsidRDefault="00D96FA6" w:rsidP="00D96FA6">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в случае, если </w:t>
      </w:r>
      <w:proofErr w:type="spellStart"/>
      <w:r w:rsidRPr="004C5350">
        <w:rPr>
          <w:color w:val="000000"/>
          <w:sz w:val="21"/>
          <w:szCs w:val="21"/>
        </w:rPr>
        <w:t>энергопринимающее</w:t>
      </w:r>
      <w:proofErr w:type="spellEnd"/>
      <w:r w:rsidRPr="004C5350">
        <w:rPr>
          <w:color w:val="000000"/>
          <w:sz w:val="21"/>
          <w:szCs w:val="21"/>
        </w:rPr>
        <w:t xml:space="preserve"> устройство Потребителя было присоединено к электрическим сетям сетевой организации с нарушением порядка технологического присоединения;</w:t>
      </w:r>
    </w:p>
    <w:p w:rsidR="00D96FA6" w:rsidRPr="004C5350" w:rsidRDefault="00D96FA6" w:rsidP="00D96FA6">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в иных случаях, предусмотренных законодательством РФ.</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В случае, когда Потребитель утратил право на </w:t>
      </w:r>
      <w:proofErr w:type="spellStart"/>
      <w:r w:rsidRPr="004C5350">
        <w:rPr>
          <w:color w:val="000000"/>
          <w:sz w:val="21"/>
          <w:szCs w:val="21"/>
        </w:rPr>
        <w:t>энергопринимающее</w:t>
      </w:r>
      <w:proofErr w:type="spellEnd"/>
      <w:r w:rsidRPr="004C5350">
        <w:rPr>
          <w:color w:val="000000"/>
          <w:sz w:val="21"/>
          <w:szCs w:val="21"/>
        </w:rPr>
        <w:t xml:space="preserve"> устройство или иное необходимое оборудование, Гарантирующий поставщик уведомляет Потребителя о расторжении Договора не менее, чем за 5 дней до его расторжения. Днем расторжения Договора считается день, указанный в уведомлении.</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6.3. При прекращении потребления энергии (мощности) по инициативе Потребителя, по каждому </w:t>
      </w:r>
      <w:proofErr w:type="spellStart"/>
      <w:r w:rsidRPr="004C5350">
        <w:rPr>
          <w:color w:val="000000"/>
          <w:sz w:val="21"/>
          <w:szCs w:val="21"/>
        </w:rPr>
        <w:t>энергоснабжаемому</w:t>
      </w:r>
      <w:proofErr w:type="spellEnd"/>
      <w:r w:rsidRPr="004C5350">
        <w:rPr>
          <w:color w:val="000000"/>
          <w:sz w:val="21"/>
          <w:szCs w:val="21"/>
        </w:rPr>
        <w:t xml:space="preserve"> объекту Потребитель:</w:t>
      </w:r>
    </w:p>
    <w:p w:rsidR="00D96FA6" w:rsidRPr="004C5350" w:rsidRDefault="00D96FA6" w:rsidP="00D96FA6">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уведомляет об этом Гарантирующего поставщика за 7 дней до прекращения потребления;</w:t>
      </w:r>
    </w:p>
    <w:p w:rsidR="00D96FA6" w:rsidRPr="004C5350" w:rsidRDefault="00D96FA6" w:rsidP="00D96FA6">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отключает свои сети от сетей сетевой организации на границе балансовой принадлежности;</w:t>
      </w:r>
    </w:p>
    <w:p w:rsidR="00D96FA6" w:rsidRPr="004C5350" w:rsidRDefault="00D96FA6" w:rsidP="00D96FA6">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сдает приборы учета, принадлежащие Гарантирующему поставщику или сетевой организации.</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О прекращении потребления и соблюдении указанного порядка Стороны составляют двусторонний акт.</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6.4. При передаче объекта новому владельцу, Договор может быть расторгнут без выполнения условий по отключению сетей и сдаче приборов учета, указанных п. 6.3 настоящего Договора, в случае одновременного заключения Договора энергоснабжения объекта с новым владельцем.</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6.5. Прекращение обязательств по настоящему Договору в связи с невозможностью исполнения не лишает права одной Стороны требовать от другой Стороны возмещения причиненных убытков.</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6.6. Обязательства, возникшие из настоящего Договора до его изменения, расторжения или прекращения и не исполненные надлежащим образом, сохраняют свою силу до момента их исполнения.</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jc w:val="center"/>
        <w:rPr>
          <w:b/>
          <w:bCs/>
          <w:color w:val="000000"/>
          <w:sz w:val="21"/>
          <w:szCs w:val="21"/>
        </w:rPr>
      </w:pPr>
    </w:p>
    <w:p w:rsidR="00D96FA6" w:rsidRPr="004C5350" w:rsidRDefault="00D96FA6" w:rsidP="00D96FA6">
      <w:pPr>
        <w:widowControl w:val="0"/>
        <w:tabs>
          <w:tab w:val="left" w:pos="1308"/>
          <w:tab w:val="left" w:pos="1548"/>
        </w:tabs>
        <w:autoSpaceDE w:val="0"/>
        <w:autoSpaceDN w:val="0"/>
        <w:adjustRightInd w:val="0"/>
        <w:spacing w:line="240" w:lineRule="auto"/>
        <w:ind w:left="120" w:right="120"/>
        <w:jc w:val="center"/>
        <w:rPr>
          <w:rFonts w:ascii="Arial" w:hAnsi="Arial" w:cs="Arial"/>
          <w:sz w:val="24"/>
          <w:szCs w:val="24"/>
        </w:rPr>
      </w:pPr>
      <w:r w:rsidRPr="004C5350">
        <w:rPr>
          <w:b/>
          <w:bCs/>
          <w:color w:val="000000"/>
          <w:sz w:val="21"/>
          <w:szCs w:val="21"/>
        </w:rPr>
        <w:t>7. Ответственность Сторон.</w:t>
      </w:r>
    </w:p>
    <w:p w:rsidR="00D96FA6" w:rsidRPr="002401FE"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7.1. </w:t>
      </w:r>
      <w:r w:rsidRPr="004C5350">
        <w:rPr>
          <w:sz w:val="21"/>
          <w:szCs w:val="21"/>
        </w:rPr>
        <w:t xml:space="preserve">Потребитель за самовольные, без разрешения Сетевой организации (уведомления Гарантирующего поставщика), присоединения к сети, присоединения </w:t>
      </w:r>
      <w:proofErr w:type="spellStart"/>
      <w:r w:rsidRPr="004C5350">
        <w:rPr>
          <w:sz w:val="21"/>
          <w:szCs w:val="21"/>
        </w:rPr>
        <w:t>энергопринимающих</w:t>
      </w:r>
      <w:proofErr w:type="spellEnd"/>
      <w:r w:rsidRPr="004C5350">
        <w:rPr>
          <w:sz w:val="21"/>
          <w:szCs w:val="21"/>
        </w:rPr>
        <w:t xml:space="preserve"> устройств смежных субъектов (</w:t>
      </w:r>
      <w:proofErr w:type="spellStart"/>
      <w:r w:rsidRPr="004C5350">
        <w:rPr>
          <w:sz w:val="21"/>
          <w:szCs w:val="21"/>
        </w:rPr>
        <w:t>субабонентов</w:t>
      </w:r>
      <w:proofErr w:type="spellEnd"/>
      <w:r w:rsidRPr="004C5350">
        <w:rPr>
          <w:sz w:val="21"/>
          <w:szCs w:val="21"/>
        </w:rPr>
        <w:t xml:space="preserve">), подачу напряжения на </w:t>
      </w:r>
      <w:proofErr w:type="spellStart"/>
      <w:r w:rsidRPr="004C5350">
        <w:rPr>
          <w:sz w:val="21"/>
          <w:szCs w:val="21"/>
        </w:rPr>
        <w:t>энергопринимающие</w:t>
      </w:r>
      <w:proofErr w:type="spellEnd"/>
      <w:r w:rsidRPr="004C5350">
        <w:rPr>
          <w:sz w:val="21"/>
          <w:szCs w:val="21"/>
        </w:rPr>
        <w:t xml:space="preserve"> устройства смежных субъектов (</w:t>
      </w:r>
      <w:proofErr w:type="spellStart"/>
      <w:r w:rsidRPr="004C5350">
        <w:rPr>
          <w:sz w:val="21"/>
          <w:szCs w:val="21"/>
        </w:rPr>
        <w:t>субабонентов</w:t>
      </w:r>
      <w:proofErr w:type="spellEnd"/>
      <w:r w:rsidRPr="004C5350">
        <w:rPr>
          <w:sz w:val="21"/>
          <w:szCs w:val="21"/>
        </w:rPr>
        <w:t xml:space="preserve">) до внесения соответствующих изменений в настоящий Договор оплачивает </w:t>
      </w:r>
      <w:r w:rsidRPr="002401FE">
        <w:rPr>
          <w:sz w:val="21"/>
          <w:szCs w:val="21"/>
        </w:rPr>
        <w:t>штрафную неустойку в виде фиксированной суммы в размере 1 000</w:t>
      </w:r>
      <w:r>
        <w:rPr>
          <w:sz w:val="21"/>
          <w:szCs w:val="21"/>
        </w:rPr>
        <w:t xml:space="preserve"> рублей</w:t>
      </w:r>
      <w:r w:rsidRPr="002401FE">
        <w:rPr>
          <w:sz w:val="21"/>
          <w:szCs w:val="21"/>
        </w:rPr>
        <w:t>, если иной размер не установлен действующим законодательством РФ.</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7.2. </w:t>
      </w:r>
      <w:r w:rsidRPr="003322E5">
        <w:rPr>
          <w:color w:val="000000"/>
          <w:sz w:val="21"/>
          <w:szCs w:val="21"/>
        </w:rPr>
        <w:t>При просрочке оплаты Потребитель уплачивает Гарантирующему поставщику неустойку в виде пени</w:t>
      </w:r>
      <w:r w:rsidRPr="004C5350">
        <w:rPr>
          <w:sz w:val="21"/>
          <w:szCs w:val="21"/>
        </w:rPr>
        <w:t xml:space="preserve"> в размере, установленном действующим законодательством РФ. Начисление пени производится за каждый день просрочки, начиная со дня, следующего после дня истечения установленного Договором срока опла</w:t>
      </w:r>
      <w:r>
        <w:rPr>
          <w:sz w:val="21"/>
          <w:szCs w:val="21"/>
        </w:rPr>
        <w:t xml:space="preserve">ты, в том числе в соответствии </w:t>
      </w:r>
      <w:r w:rsidRPr="004C5350">
        <w:rPr>
          <w:sz w:val="21"/>
          <w:szCs w:val="21"/>
        </w:rPr>
        <w:t>с п. 4.2 и п. 4.4 настоящего Договора.</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7.3. Гарантирующий поставщик несет перед Потребителем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Если </w:t>
      </w:r>
      <w:proofErr w:type="spellStart"/>
      <w:r w:rsidRPr="004C5350">
        <w:rPr>
          <w:color w:val="000000"/>
          <w:sz w:val="21"/>
          <w:szCs w:val="21"/>
        </w:rPr>
        <w:t>энергопринимающее</w:t>
      </w:r>
      <w:proofErr w:type="spellEnd"/>
      <w:r w:rsidRPr="004C5350">
        <w:rPr>
          <w:color w:val="000000"/>
          <w:sz w:val="21"/>
          <w:szCs w:val="21"/>
        </w:rPr>
        <w:t xml:space="preserve"> устройство Потребителя технологически присоединено к объектам электросетевого хозяйства сетевой организации опосредованно через </w:t>
      </w:r>
      <w:proofErr w:type="spellStart"/>
      <w:r w:rsidRPr="004C5350">
        <w:rPr>
          <w:color w:val="000000"/>
          <w:sz w:val="21"/>
          <w:szCs w:val="21"/>
        </w:rPr>
        <w:t>энергопринимающие</w:t>
      </w:r>
      <w:proofErr w:type="spellEnd"/>
      <w:r w:rsidRPr="004C5350">
        <w:rPr>
          <w:color w:val="000000"/>
          <w:sz w:val="21"/>
          <w:szCs w:val="21"/>
        </w:rPr>
        <w:t xml:space="preserve"> устройства, объекты по производству электрической энергии (мощности), объекты электросетевого </w:t>
      </w:r>
      <w:r w:rsidRPr="004C5350">
        <w:rPr>
          <w:color w:val="000000"/>
          <w:sz w:val="21"/>
          <w:szCs w:val="21"/>
        </w:rPr>
        <w:lastRenderedPageBreak/>
        <w:t>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7.4. За неправомерное нарушение условий поставки, в том числе надежности электроснабжения и качества электрической энергии Гарантирующий поставщик обязан возместить Потребителю причиненный реальный ущерб.</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7.5. За нарушение порядка полного и (или) частичного ограничения режима потребления электрической энергии Стороны несут ответственность, предусмотренную законодательством РФ.</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i/>
          <w:color w:val="000000"/>
          <w:sz w:val="21"/>
          <w:szCs w:val="21"/>
        </w:rPr>
      </w:pPr>
      <w:r w:rsidRPr="004C5350">
        <w:rPr>
          <w:color w:val="000000"/>
          <w:sz w:val="21"/>
          <w:szCs w:val="21"/>
        </w:rPr>
        <w:t xml:space="preserve">7.6. Потребитель несет предусмотренную законодательством РФ ответственность за несоблюдение обязанности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7.7. Ответственность за сохранность и целостность приборов учета несет владелец объекта, на котором установлены данные приборы учета.</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7.8. Гарантирующий поставщик не несет имущественной ответственности перед Потребителем за </w:t>
      </w:r>
      <w:proofErr w:type="spellStart"/>
      <w:r w:rsidRPr="004C5350">
        <w:rPr>
          <w:color w:val="000000"/>
          <w:sz w:val="21"/>
          <w:szCs w:val="21"/>
        </w:rPr>
        <w:t>недоотпуск</w:t>
      </w:r>
      <w:proofErr w:type="spellEnd"/>
      <w:r w:rsidRPr="004C5350">
        <w:rPr>
          <w:color w:val="000000"/>
          <w:sz w:val="21"/>
          <w:szCs w:val="21"/>
        </w:rPr>
        <w:t xml:space="preserve"> электроэнергии (мощности), вызванный:</w:t>
      </w:r>
    </w:p>
    <w:p w:rsidR="00D96FA6" w:rsidRPr="004C5350" w:rsidRDefault="00D96FA6" w:rsidP="00D96FA6">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а) стихийными явлениями: пожарами, наводнениями, грозой при наличии в электросетях грозозащитных средств, а также гололедом, бурей, шугой, снежными заносами и т.д.;</w:t>
      </w:r>
    </w:p>
    <w:p w:rsidR="00D96FA6" w:rsidRPr="004C5350" w:rsidRDefault="00D96FA6" w:rsidP="00D96FA6">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б) неправильными действиями персонала Потребителя или посторонних лиц (ошибочное включение, отключение или переключение, </w:t>
      </w:r>
      <w:proofErr w:type="spellStart"/>
      <w:r w:rsidRPr="004C5350">
        <w:rPr>
          <w:color w:val="000000"/>
          <w:sz w:val="21"/>
          <w:szCs w:val="21"/>
        </w:rPr>
        <w:t>наброс</w:t>
      </w:r>
      <w:proofErr w:type="spellEnd"/>
      <w:r w:rsidRPr="004C5350">
        <w:rPr>
          <w:color w:val="000000"/>
          <w:sz w:val="21"/>
          <w:szCs w:val="21"/>
        </w:rPr>
        <w:t xml:space="preserve"> на провода воздушных линий, механическое повреждение воздушных или кабельных линий и т.п.);</w:t>
      </w:r>
    </w:p>
    <w:p w:rsidR="00D96FA6" w:rsidRPr="004C5350" w:rsidRDefault="00D96FA6" w:rsidP="00D96FA6">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в) условиями ограничения режима потребления электрической энергии Потребителем, предусмотренными Правилами полного и (или) частичного ограничения режима потребления электрической энергии.</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7.9. Гарантирующий поставщик не несет имущественной ответственности перед Потребителем за отпуск электроэнергии пониженного качества за те сутки, в течение которых Потребитель не соблюдал установленный режим электропотребления, не выполнял введенный график ограничения электропотребления (мощности).</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7.10. Гарантирующий поставщик не несет имущественной ответственности перед Потребителем за отпуск электроэнергии повышенного или пониженного уровня напряжения против пределов, указанных в Договоре, если Потребитель не выдерживает заданные Гарантирующим поставщиком или сетевой организацией оптимальные значения реактивной энергии (мощности) и режимы работы компенсирующих установок.</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7.11. Стороны не несут ответственности в том случае, если надлежащее исполнение обязательств оказалось невозможным вследствие обстоятельств непреодолимой силы. К обстоятельствам непреодолимой силы Стороны настоящего Договора отнесли природные явления стихийного характера (землетрясение, наводнение, иные природные условия, исключающие нормальную жизнедеятельность человека); мораторий органов власти и управления; забастовки, организованные в установленном законом порядке; снижение частоты электроэнергии в единой энергосистеме России по причинам, не зависящим от действий Сторон, и другие обстоятельства, которые могут быть определены как непреодолимая сила, препятствующая надлежащему исполнению обязательств.</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7.12. В случае введения ограничения режима потребления энергии (мощности), отключения Потребителя за неуплату или по иным основаниям, предусмотренным нормативными актами, Договором, Гарантирующий поставщик не несет ответственности за последствия, вызванные таким ограничением или отключением.</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7.13. Сторона, не исполнившая или ненадлежащим образом исполнившая обязательства по настоящему Договору, несет ответственность в соответствии с Договором и действующим законодательством РФ.</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7.14. Потребитель несет ответственность за отказ самостоятельно произвести ограничение режима потребления путем отключения собственных энергетических устройств в соответствии с п. 7.1 настоящего Договора со дня, следующего за днем, когда Потребитель должен был самостоятельно произвести ограничение режима потребления.</w:t>
      </w:r>
    </w:p>
    <w:p w:rsidR="00D96FA6" w:rsidRPr="002401FE"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sz w:val="21"/>
          <w:szCs w:val="21"/>
        </w:rPr>
        <w:t xml:space="preserve">Потребитель также несет ответственность за отказ от доступа представителей Гарантирующего поставщика и/или сетевой организации при ограничении (самостоятельном ограничении) режима потребления электрической энергии в виде </w:t>
      </w:r>
      <w:r>
        <w:rPr>
          <w:sz w:val="21"/>
          <w:szCs w:val="21"/>
        </w:rPr>
        <w:t>штрафа</w:t>
      </w:r>
      <w:r w:rsidRPr="002401FE">
        <w:rPr>
          <w:sz w:val="21"/>
          <w:szCs w:val="21"/>
        </w:rPr>
        <w:t xml:space="preserve"> в размере 1</w:t>
      </w:r>
      <w:r>
        <w:rPr>
          <w:sz w:val="21"/>
          <w:szCs w:val="21"/>
        </w:rPr>
        <w:t> </w:t>
      </w:r>
      <w:r w:rsidRPr="002401FE">
        <w:rPr>
          <w:sz w:val="21"/>
          <w:szCs w:val="21"/>
        </w:rPr>
        <w:t>000</w:t>
      </w:r>
      <w:r>
        <w:rPr>
          <w:sz w:val="21"/>
          <w:szCs w:val="21"/>
        </w:rPr>
        <w:t xml:space="preserve"> рублей</w:t>
      </w:r>
      <w:r w:rsidRPr="002401FE">
        <w:rPr>
          <w:sz w:val="21"/>
          <w:szCs w:val="21"/>
        </w:rPr>
        <w:t>, если иной размер не установлен действующим законодательством РФ.</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p>
    <w:p w:rsidR="00D96FA6" w:rsidRPr="004C5350" w:rsidRDefault="00D96FA6" w:rsidP="00D96FA6">
      <w:pPr>
        <w:widowControl w:val="0"/>
        <w:tabs>
          <w:tab w:val="left" w:pos="1308"/>
          <w:tab w:val="left" w:pos="1548"/>
        </w:tabs>
        <w:autoSpaceDE w:val="0"/>
        <w:autoSpaceDN w:val="0"/>
        <w:adjustRightInd w:val="0"/>
        <w:spacing w:line="240" w:lineRule="auto"/>
        <w:ind w:left="120" w:right="120"/>
        <w:jc w:val="center"/>
        <w:rPr>
          <w:rFonts w:ascii="Arial" w:hAnsi="Arial" w:cs="Arial"/>
          <w:sz w:val="24"/>
          <w:szCs w:val="24"/>
        </w:rPr>
      </w:pPr>
      <w:r w:rsidRPr="004C5350">
        <w:rPr>
          <w:b/>
          <w:bCs/>
          <w:color w:val="000000"/>
          <w:sz w:val="21"/>
          <w:szCs w:val="21"/>
        </w:rPr>
        <w:t>8. Прочие условия.</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lastRenderedPageBreak/>
        <w:t>8.1. Споры, которые могут возникнуть из настоящего Договора или в связи с ним, подлежат рассмотрению в Арбитражном суде города Санкт-Петербурга и Ленинградской области.</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Местом исполнения настоящего Договора является место нахождения </w:t>
      </w:r>
      <w:proofErr w:type="spellStart"/>
      <w:r w:rsidRPr="004C5350">
        <w:rPr>
          <w:color w:val="000000"/>
          <w:sz w:val="21"/>
          <w:szCs w:val="21"/>
        </w:rPr>
        <w:t>энергоснабжаемого</w:t>
      </w:r>
      <w:proofErr w:type="spellEnd"/>
      <w:r w:rsidRPr="004C5350">
        <w:rPr>
          <w:color w:val="000000"/>
          <w:sz w:val="21"/>
          <w:szCs w:val="21"/>
        </w:rPr>
        <w:t xml:space="preserve"> объекта, указанное в п. 1 приложения А к Договору.</w:t>
      </w:r>
    </w:p>
    <w:p w:rsidR="00D96FA6" w:rsidRPr="004C5350" w:rsidRDefault="00D96FA6" w:rsidP="00D96FA6">
      <w:pPr>
        <w:widowControl w:val="0"/>
        <w:tabs>
          <w:tab w:val="left" w:pos="1308"/>
          <w:tab w:val="left" w:pos="1548"/>
        </w:tabs>
        <w:autoSpaceDE w:val="0"/>
        <w:autoSpaceDN w:val="0"/>
        <w:adjustRightInd w:val="0"/>
        <w:spacing w:line="240" w:lineRule="auto"/>
        <w:ind w:left="120" w:right="119" w:firstLine="601"/>
        <w:rPr>
          <w:rFonts w:eastAsia="Calibri"/>
          <w:bCs/>
          <w:sz w:val="21"/>
          <w:szCs w:val="21"/>
          <w:lang w:eastAsia="en-US"/>
        </w:rPr>
      </w:pPr>
      <w:r w:rsidRPr="004C5350">
        <w:rPr>
          <w:rFonts w:eastAsia="Calibri"/>
          <w:bCs/>
          <w:sz w:val="21"/>
          <w:szCs w:val="21"/>
          <w:lang w:eastAsia="en-US"/>
        </w:rPr>
        <w:t xml:space="preserve">Если в соответствии с требованиями действующего законодательства РФ соблюдение претензионного порядка для обращения в суд является обязательным, то спор, возникающий из правоотношений, связанных с исполнением Сторонами настоящего Договора, может быть передан на разрешение арбитражного суда по истечении 7 календарных дней со дня направления претензии в адрес Потребителя посредством почтовой связи либо по истечении 5 календарных дней со дня направления претензии в адрес Потребителя посредством факсимильной связи либо электронной почты. Такая претензия может быть направлена посредством почтовой, факсимильной связи или по электронной почте в адрес Потребителя по реквизитам, указанным в п. 9.2 настоящего Договора. </w:t>
      </w:r>
    </w:p>
    <w:p w:rsidR="00D96FA6" w:rsidRPr="004C5350" w:rsidRDefault="00D96FA6" w:rsidP="00D96FA6">
      <w:pPr>
        <w:widowControl w:val="0"/>
        <w:tabs>
          <w:tab w:val="left" w:pos="1308"/>
          <w:tab w:val="left" w:pos="1548"/>
        </w:tabs>
        <w:autoSpaceDE w:val="0"/>
        <w:autoSpaceDN w:val="0"/>
        <w:adjustRightInd w:val="0"/>
        <w:spacing w:line="240" w:lineRule="auto"/>
        <w:ind w:left="120" w:right="119" w:firstLine="601"/>
        <w:rPr>
          <w:rFonts w:eastAsia="Calibri"/>
          <w:bCs/>
          <w:sz w:val="21"/>
          <w:szCs w:val="21"/>
          <w:lang w:eastAsia="en-US"/>
        </w:rPr>
      </w:pPr>
      <w:r w:rsidRPr="004C5350">
        <w:rPr>
          <w:rFonts w:eastAsia="Calibri"/>
          <w:bCs/>
          <w:sz w:val="21"/>
          <w:szCs w:val="21"/>
          <w:lang w:eastAsia="en-US"/>
        </w:rPr>
        <w:t>Если в соответствии с требованиями действующего законодательства РФ соблюдение претензионного порядка для обращения в суд не является обязательным, то спор, возникающий из правоотношений, связанных с исполнением Сторонами настоящего Договора, может быть передан на разрешение арбитражного суда без предварительного направления претензии Стороне.</w:t>
      </w:r>
    </w:p>
    <w:p w:rsidR="00D96FA6" w:rsidRPr="004C5350" w:rsidRDefault="00D96FA6" w:rsidP="00D96FA6">
      <w:pPr>
        <w:widowControl w:val="0"/>
        <w:tabs>
          <w:tab w:val="left" w:pos="1308"/>
          <w:tab w:val="left" w:pos="1548"/>
        </w:tabs>
        <w:autoSpaceDE w:val="0"/>
        <w:autoSpaceDN w:val="0"/>
        <w:adjustRightInd w:val="0"/>
        <w:spacing w:line="240" w:lineRule="auto"/>
        <w:ind w:left="120" w:right="119" w:firstLine="601"/>
        <w:rPr>
          <w:rFonts w:ascii="Arial" w:hAnsi="Arial" w:cs="Arial"/>
          <w:sz w:val="24"/>
          <w:szCs w:val="24"/>
        </w:rPr>
      </w:pPr>
      <w:r w:rsidRPr="004C5350">
        <w:rPr>
          <w:color w:val="000000"/>
          <w:sz w:val="21"/>
          <w:szCs w:val="21"/>
        </w:rPr>
        <w:t>8.</w:t>
      </w:r>
      <w:r>
        <w:rPr>
          <w:color w:val="000000"/>
          <w:sz w:val="21"/>
          <w:szCs w:val="21"/>
        </w:rPr>
        <w:t>2</w:t>
      </w:r>
      <w:r w:rsidRPr="004C5350">
        <w:rPr>
          <w:color w:val="000000"/>
          <w:sz w:val="21"/>
          <w:szCs w:val="21"/>
        </w:rPr>
        <w:t>. Во всем остальном, что не предусмотрено настоящим Договором, Стороны руководствуются законодательством РФ,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и иными нормативно-правовыми актами.</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8.</w:t>
      </w:r>
      <w:r>
        <w:rPr>
          <w:color w:val="000000"/>
          <w:sz w:val="21"/>
          <w:szCs w:val="21"/>
        </w:rPr>
        <w:t>3</w:t>
      </w:r>
      <w:r w:rsidRPr="004C5350">
        <w:rPr>
          <w:color w:val="000000"/>
          <w:sz w:val="21"/>
          <w:szCs w:val="21"/>
        </w:rPr>
        <w:t>. Стороны обязуются в пятидневный срок письменно извещать друг друга обо всех изменениях юридического адреса, банковских реквизитов, наименования, ведомственной принадлежности и фактического местонахождения.</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Стороны также пришли к соглашению о том, что уведомления, извещения, требования или иные юридически значимые сообщения (в том числе уведомления об отказе в одностороннем порядке от исполнения Договора полностью или частично в рамках исполнения Сторонами условий Договора) Гарантирующий поставщик вправе направлять посредством электронной почты, направления телефонограммы, факсимильных сообщений, смс-, </w:t>
      </w:r>
      <w:proofErr w:type="spellStart"/>
      <w:r w:rsidRPr="004C5350">
        <w:rPr>
          <w:color w:val="000000"/>
          <w:sz w:val="21"/>
          <w:szCs w:val="21"/>
        </w:rPr>
        <w:t>ммс</w:t>
      </w:r>
      <w:proofErr w:type="spellEnd"/>
      <w:r w:rsidRPr="004C5350">
        <w:rPr>
          <w:color w:val="000000"/>
          <w:sz w:val="21"/>
          <w:szCs w:val="21"/>
        </w:rPr>
        <w:t>-сообщений на телефонные</w:t>
      </w:r>
      <w:r w:rsidRPr="004C5350">
        <w:rPr>
          <w:rFonts w:ascii="Arial" w:hAnsi="Arial" w:cs="Arial"/>
          <w:sz w:val="24"/>
          <w:szCs w:val="24"/>
        </w:rPr>
        <w:t xml:space="preserve"> </w:t>
      </w:r>
      <w:r w:rsidRPr="004C5350">
        <w:rPr>
          <w:color w:val="000000"/>
          <w:sz w:val="21"/>
          <w:szCs w:val="21"/>
        </w:rPr>
        <w:t>номера и адрес электронной почты, указанные в п. 9.2 Договора.</w:t>
      </w:r>
    </w:p>
    <w:p w:rsidR="00D96FA6" w:rsidRPr="004C5350" w:rsidRDefault="00D96FA6" w:rsidP="00D96FA6">
      <w:pPr>
        <w:tabs>
          <w:tab w:val="left" w:pos="1200"/>
          <w:tab w:val="left" w:pos="1440"/>
        </w:tabs>
        <w:spacing w:line="240" w:lineRule="auto"/>
        <w:ind w:left="120" w:firstLine="601"/>
        <w:rPr>
          <w:sz w:val="21"/>
          <w:szCs w:val="21"/>
        </w:rPr>
      </w:pPr>
      <w:r w:rsidRPr="004C5350">
        <w:rPr>
          <w:color w:val="000000"/>
          <w:sz w:val="21"/>
          <w:szCs w:val="21"/>
        </w:rPr>
        <w:t xml:space="preserve">Потребитель также не возражает против направления Гарантирующим поставщиком в его адрес рекламы                    о дополнительных платных сервисах, предоставляемых Гарантирующим поставщиком, посредством направления </w:t>
      </w:r>
      <w:r>
        <w:rPr>
          <w:color w:val="000000"/>
          <w:sz w:val="21"/>
          <w:szCs w:val="21"/>
        </w:rPr>
        <w:t xml:space="preserve">смс-, </w:t>
      </w:r>
      <w:proofErr w:type="spellStart"/>
      <w:r>
        <w:rPr>
          <w:color w:val="000000"/>
          <w:sz w:val="21"/>
          <w:szCs w:val="21"/>
        </w:rPr>
        <w:t>ммс</w:t>
      </w:r>
      <w:proofErr w:type="spellEnd"/>
      <w:r>
        <w:rPr>
          <w:color w:val="000000"/>
          <w:sz w:val="21"/>
          <w:szCs w:val="21"/>
        </w:rPr>
        <w:t xml:space="preserve">-сообщений и </w:t>
      </w:r>
      <w:r w:rsidRPr="004C5350">
        <w:rPr>
          <w:color w:val="000000"/>
          <w:sz w:val="21"/>
          <w:szCs w:val="21"/>
        </w:rPr>
        <w:t>сообщений на ад</w:t>
      </w:r>
      <w:r>
        <w:rPr>
          <w:color w:val="000000"/>
          <w:sz w:val="21"/>
          <w:szCs w:val="21"/>
        </w:rPr>
        <w:t>рес электронной почты, указанные</w:t>
      </w:r>
      <w:r w:rsidRPr="004C5350">
        <w:rPr>
          <w:color w:val="000000"/>
          <w:sz w:val="21"/>
          <w:szCs w:val="21"/>
        </w:rPr>
        <w:t xml:space="preserve"> в п. 9.2 Договора.</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8.</w:t>
      </w:r>
      <w:r>
        <w:rPr>
          <w:color w:val="000000"/>
          <w:sz w:val="21"/>
          <w:szCs w:val="21"/>
        </w:rPr>
        <w:t>4</w:t>
      </w:r>
      <w:r w:rsidRPr="004C5350">
        <w:rPr>
          <w:color w:val="000000"/>
          <w:sz w:val="21"/>
          <w:szCs w:val="21"/>
        </w:rPr>
        <w:t>. Все приложения, протоколы разногласий и согласования разногласий, изменения и дополнения к настоящему Договору являются неотъемлемой его частью.</w:t>
      </w:r>
    </w:p>
    <w:p w:rsidR="00D96FA6" w:rsidRPr="004C5350" w:rsidRDefault="00D96FA6" w:rsidP="00D96FA6">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8.</w:t>
      </w:r>
      <w:r>
        <w:rPr>
          <w:color w:val="000000"/>
          <w:sz w:val="21"/>
          <w:szCs w:val="21"/>
        </w:rPr>
        <w:t>5</w:t>
      </w:r>
      <w:r w:rsidRPr="004C5350">
        <w:rPr>
          <w:color w:val="000000"/>
          <w:sz w:val="21"/>
          <w:szCs w:val="21"/>
        </w:rPr>
        <w:t>. Настоящий Договор составлен в двух экземплярах - по одному экземпляру для каждой из Сторон.</w:t>
      </w:r>
    </w:p>
    <w:p w:rsidR="00D96FA6" w:rsidRPr="004C5350" w:rsidRDefault="00D96FA6" w:rsidP="00D96FA6">
      <w:pPr>
        <w:widowControl w:val="0"/>
        <w:tabs>
          <w:tab w:val="left" w:pos="1308"/>
          <w:tab w:val="left" w:pos="1548"/>
        </w:tabs>
        <w:autoSpaceDE w:val="0"/>
        <w:autoSpaceDN w:val="0"/>
        <w:adjustRightInd w:val="0"/>
        <w:spacing w:line="240" w:lineRule="auto"/>
        <w:ind w:left="829" w:right="120"/>
        <w:rPr>
          <w:color w:val="000000"/>
          <w:sz w:val="21"/>
          <w:szCs w:val="21"/>
        </w:rPr>
      </w:pPr>
    </w:p>
    <w:p w:rsidR="00D96FA6" w:rsidRPr="004C5350" w:rsidRDefault="00D96FA6" w:rsidP="00D96FA6">
      <w:pPr>
        <w:widowControl w:val="0"/>
        <w:tabs>
          <w:tab w:val="left" w:pos="1308"/>
          <w:tab w:val="left" w:pos="1548"/>
        </w:tabs>
        <w:autoSpaceDE w:val="0"/>
        <w:autoSpaceDN w:val="0"/>
        <w:adjustRightInd w:val="0"/>
        <w:spacing w:line="240" w:lineRule="auto"/>
        <w:ind w:left="120" w:right="120"/>
        <w:jc w:val="center"/>
        <w:rPr>
          <w:rFonts w:ascii="Arial" w:hAnsi="Arial" w:cs="Arial"/>
          <w:sz w:val="24"/>
          <w:szCs w:val="24"/>
        </w:rPr>
      </w:pPr>
      <w:r w:rsidRPr="004C5350">
        <w:rPr>
          <w:b/>
          <w:bCs/>
          <w:color w:val="000000"/>
          <w:sz w:val="21"/>
          <w:szCs w:val="21"/>
        </w:rPr>
        <w:t>9. Местонахождение и реквизиты Сторон.</w:t>
      </w:r>
    </w:p>
    <w:p w:rsidR="00D96FA6" w:rsidRPr="004C5350" w:rsidRDefault="00D96FA6" w:rsidP="00D96FA6">
      <w:pPr>
        <w:widowControl w:val="0"/>
        <w:tabs>
          <w:tab w:val="left" w:pos="108"/>
          <w:tab w:val="left" w:pos="1308"/>
          <w:tab w:val="left" w:pos="1548"/>
        </w:tabs>
        <w:autoSpaceDE w:val="0"/>
        <w:autoSpaceDN w:val="0"/>
        <w:adjustRightInd w:val="0"/>
        <w:spacing w:line="240" w:lineRule="auto"/>
        <w:ind w:left="120" w:right="120" w:firstLine="709"/>
        <w:rPr>
          <w:rFonts w:ascii="Arial" w:hAnsi="Arial" w:cs="Arial"/>
          <w:sz w:val="24"/>
          <w:szCs w:val="24"/>
        </w:rPr>
      </w:pPr>
      <w:r w:rsidRPr="004C5350">
        <w:rPr>
          <w:color w:val="000000"/>
          <w:sz w:val="21"/>
          <w:szCs w:val="21"/>
        </w:rPr>
        <w:t>9.1 Гарантирующий поставщик: Акционерное общество «Петербургская сбытовая компания»</w:t>
      </w:r>
    </w:p>
    <w:p w:rsidR="00D96FA6" w:rsidRPr="004C5350" w:rsidRDefault="00D96FA6" w:rsidP="00D96FA6">
      <w:pPr>
        <w:widowControl w:val="0"/>
        <w:tabs>
          <w:tab w:val="left" w:pos="1308"/>
          <w:tab w:val="left" w:pos="1548"/>
        </w:tabs>
        <w:autoSpaceDE w:val="0"/>
        <w:autoSpaceDN w:val="0"/>
        <w:adjustRightInd w:val="0"/>
        <w:spacing w:line="240" w:lineRule="auto"/>
        <w:ind w:left="829" w:right="120"/>
        <w:rPr>
          <w:rFonts w:ascii="Arial" w:hAnsi="Arial" w:cs="Arial"/>
          <w:sz w:val="24"/>
          <w:szCs w:val="24"/>
        </w:rPr>
      </w:pPr>
      <w:r w:rsidRPr="004C5350">
        <w:rPr>
          <w:color w:val="000000"/>
          <w:sz w:val="21"/>
          <w:szCs w:val="21"/>
        </w:rPr>
        <w:t>Место нахождения: 195009, Санкт-Петербург, Калининский район, ул. Михайлова д.11</w:t>
      </w:r>
    </w:p>
    <w:p w:rsidR="00D96FA6" w:rsidRPr="004C5350" w:rsidRDefault="00D96FA6" w:rsidP="00D96FA6">
      <w:pPr>
        <w:widowControl w:val="0"/>
        <w:tabs>
          <w:tab w:val="left" w:pos="1308"/>
          <w:tab w:val="left" w:pos="1548"/>
        </w:tabs>
        <w:autoSpaceDE w:val="0"/>
        <w:autoSpaceDN w:val="0"/>
        <w:adjustRightInd w:val="0"/>
        <w:spacing w:line="240" w:lineRule="auto"/>
        <w:ind w:left="829" w:right="120"/>
        <w:rPr>
          <w:rFonts w:ascii="Arial" w:hAnsi="Arial" w:cs="Arial"/>
          <w:sz w:val="24"/>
          <w:szCs w:val="24"/>
        </w:rPr>
      </w:pPr>
      <w:r w:rsidRPr="004C5350">
        <w:rPr>
          <w:color w:val="000000"/>
          <w:sz w:val="21"/>
          <w:szCs w:val="21"/>
        </w:rPr>
        <w:t xml:space="preserve">Почтовый адрес: 195009, Санкт-Петербург, Калининский район, ул. Михайлова д.11  </w:t>
      </w:r>
    </w:p>
    <w:p w:rsidR="00D96FA6" w:rsidRPr="004C5350" w:rsidRDefault="00D96FA6" w:rsidP="00D96FA6">
      <w:pPr>
        <w:widowControl w:val="0"/>
        <w:tabs>
          <w:tab w:val="left" w:pos="1308"/>
          <w:tab w:val="left" w:pos="1548"/>
        </w:tabs>
        <w:autoSpaceDE w:val="0"/>
        <w:autoSpaceDN w:val="0"/>
        <w:adjustRightInd w:val="0"/>
        <w:spacing w:line="240" w:lineRule="auto"/>
        <w:ind w:left="829" w:right="120"/>
        <w:rPr>
          <w:color w:val="000000"/>
          <w:sz w:val="21"/>
          <w:szCs w:val="21"/>
        </w:rPr>
      </w:pPr>
      <w:r w:rsidRPr="004C5350">
        <w:rPr>
          <w:color w:val="000000"/>
          <w:sz w:val="21"/>
          <w:szCs w:val="21"/>
        </w:rPr>
        <w:t>Р/с 40702810500000004732 в АО «АБ «РОССИЯ» БИК 044030861 К/с 30101810800000000861</w:t>
      </w:r>
    </w:p>
    <w:p w:rsidR="00D96FA6" w:rsidRPr="004C5350" w:rsidRDefault="00D96FA6" w:rsidP="00D96FA6">
      <w:pPr>
        <w:widowControl w:val="0"/>
        <w:tabs>
          <w:tab w:val="left" w:pos="1308"/>
          <w:tab w:val="left" w:pos="1548"/>
        </w:tabs>
        <w:autoSpaceDE w:val="0"/>
        <w:autoSpaceDN w:val="0"/>
        <w:adjustRightInd w:val="0"/>
        <w:spacing w:line="240" w:lineRule="auto"/>
        <w:ind w:left="829" w:right="120"/>
        <w:rPr>
          <w:rFonts w:ascii="Arial" w:hAnsi="Arial" w:cs="Arial"/>
          <w:sz w:val="24"/>
          <w:szCs w:val="24"/>
        </w:rPr>
      </w:pPr>
      <w:r>
        <w:rPr>
          <w:color w:val="000000"/>
          <w:sz w:val="21"/>
          <w:szCs w:val="21"/>
        </w:rPr>
        <w:t xml:space="preserve">ИНН 7841322249 КПП 780401001 </w:t>
      </w:r>
      <w:r w:rsidRPr="004C5350">
        <w:rPr>
          <w:color w:val="000000"/>
          <w:sz w:val="21"/>
          <w:szCs w:val="21"/>
        </w:rPr>
        <w:t>Код ОКТМО 40330000</w:t>
      </w:r>
    </w:p>
    <w:p w:rsidR="00D96FA6" w:rsidRPr="004C5350" w:rsidRDefault="00D96FA6" w:rsidP="00D96FA6">
      <w:pPr>
        <w:widowControl w:val="0"/>
        <w:tabs>
          <w:tab w:val="left" w:pos="1308"/>
          <w:tab w:val="left" w:pos="1548"/>
        </w:tabs>
        <w:autoSpaceDE w:val="0"/>
        <w:autoSpaceDN w:val="0"/>
        <w:adjustRightInd w:val="0"/>
        <w:spacing w:line="240" w:lineRule="auto"/>
        <w:ind w:left="829" w:right="120"/>
        <w:rPr>
          <w:rFonts w:ascii="Arial" w:hAnsi="Arial" w:cs="Arial"/>
          <w:sz w:val="24"/>
          <w:szCs w:val="24"/>
        </w:rPr>
      </w:pPr>
      <w:r>
        <w:rPr>
          <w:color w:val="000000"/>
          <w:sz w:val="21"/>
          <w:szCs w:val="21"/>
        </w:rPr>
        <w:t xml:space="preserve">Код </w:t>
      </w:r>
      <w:r w:rsidRPr="004C5350">
        <w:rPr>
          <w:color w:val="000000"/>
          <w:sz w:val="21"/>
          <w:szCs w:val="21"/>
        </w:rPr>
        <w:t>ОКВЭД</w:t>
      </w:r>
      <w:r>
        <w:rPr>
          <w:color w:val="000000"/>
          <w:sz w:val="21"/>
          <w:szCs w:val="21"/>
        </w:rPr>
        <w:t xml:space="preserve"> </w:t>
      </w:r>
      <w:r w:rsidRPr="004C5350">
        <w:rPr>
          <w:color w:val="000000"/>
          <w:sz w:val="21"/>
          <w:szCs w:val="21"/>
        </w:rPr>
        <w:t>40.10, 40.10.3, 40.3, 51</w:t>
      </w:r>
      <w:r>
        <w:rPr>
          <w:color w:val="000000"/>
          <w:sz w:val="21"/>
          <w:szCs w:val="21"/>
        </w:rPr>
        <w:t xml:space="preserve">.18.26, 51.56.4, 74.14     Код ОКПО </w:t>
      </w:r>
      <w:r w:rsidRPr="004C5350">
        <w:rPr>
          <w:color w:val="000000"/>
          <w:sz w:val="21"/>
          <w:szCs w:val="21"/>
        </w:rPr>
        <w:t>77724330</w:t>
      </w:r>
    </w:p>
    <w:p w:rsidR="00D96FA6" w:rsidRPr="004C5350" w:rsidRDefault="00D96FA6" w:rsidP="00D96FA6">
      <w:pPr>
        <w:widowControl w:val="0"/>
        <w:tabs>
          <w:tab w:val="left" w:pos="1308"/>
          <w:tab w:val="left" w:pos="1548"/>
        </w:tabs>
        <w:autoSpaceDE w:val="0"/>
        <w:autoSpaceDN w:val="0"/>
        <w:adjustRightInd w:val="0"/>
        <w:spacing w:line="240" w:lineRule="auto"/>
        <w:ind w:left="829" w:right="120"/>
        <w:rPr>
          <w:color w:val="000000"/>
          <w:sz w:val="21"/>
          <w:szCs w:val="21"/>
        </w:rPr>
      </w:pPr>
      <w:r w:rsidRPr="004C5350">
        <w:rPr>
          <w:color w:val="000000"/>
          <w:sz w:val="21"/>
          <w:szCs w:val="21"/>
        </w:rPr>
        <w:t xml:space="preserve">Адрес электронной почты: </w:t>
      </w:r>
      <w:r w:rsidRPr="005D3D62">
        <w:rPr>
          <w:color w:val="000000" w:themeColor="text1"/>
          <w:sz w:val="21"/>
          <w:szCs w:val="21"/>
        </w:rPr>
        <w:t>office@pesc.ru</w:t>
      </w:r>
      <w:r w:rsidRPr="004C5350">
        <w:rPr>
          <w:color w:val="000000"/>
          <w:sz w:val="21"/>
          <w:szCs w:val="21"/>
        </w:rPr>
        <w:t xml:space="preserve">  </w:t>
      </w:r>
    </w:p>
    <w:p w:rsidR="00D96FA6" w:rsidRPr="004C5350" w:rsidRDefault="00D96FA6" w:rsidP="00D96FA6">
      <w:pPr>
        <w:widowControl w:val="0"/>
        <w:tabs>
          <w:tab w:val="left" w:pos="1308"/>
          <w:tab w:val="left" w:pos="1548"/>
        </w:tabs>
        <w:autoSpaceDE w:val="0"/>
        <w:autoSpaceDN w:val="0"/>
        <w:adjustRightInd w:val="0"/>
        <w:spacing w:line="240" w:lineRule="auto"/>
        <w:ind w:left="829" w:right="120"/>
        <w:rPr>
          <w:color w:val="000000"/>
          <w:sz w:val="21"/>
          <w:szCs w:val="21"/>
        </w:rPr>
      </w:pPr>
      <w:r w:rsidRPr="004C5350">
        <w:rPr>
          <w:color w:val="000000" w:themeColor="text1"/>
          <w:sz w:val="21"/>
          <w:szCs w:val="21"/>
        </w:rPr>
        <w:t>Официальный сайт:_______________________________</w:t>
      </w:r>
      <w:r w:rsidRPr="004C5350">
        <w:rPr>
          <w:rFonts w:ascii="Arial" w:hAnsi="Arial" w:cs="Arial"/>
          <w:sz w:val="24"/>
          <w:szCs w:val="24"/>
        </w:rPr>
        <w:br/>
      </w:r>
      <w:r w:rsidRPr="004C5350">
        <w:rPr>
          <w:color w:val="000000"/>
          <w:sz w:val="21"/>
          <w:szCs w:val="21"/>
        </w:rPr>
        <w:t>Тел\Факс. 303-97-03 – рабочий</w:t>
      </w:r>
    </w:p>
    <w:p w:rsidR="00D96FA6" w:rsidRPr="004C5350" w:rsidRDefault="00D96FA6" w:rsidP="00D96FA6">
      <w:pPr>
        <w:widowControl w:val="0"/>
        <w:tabs>
          <w:tab w:val="left" w:pos="108"/>
          <w:tab w:val="left" w:pos="1308"/>
          <w:tab w:val="left" w:pos="1548"/>
        </w:tabs>
        <w:autoSpaceDE w:val="0"/>
        <w:autoSpaceDN w:val="0"/>
        <w:adjustRightInd w:val="0"/>
        <w:spacing w:line="240" w:lineRule="auto"/>
        <w:ind w:left="120" w:right="120" w:firstLine="709"/>
        <w:rPr>
          <w:rFonts w:ascii="Arial" w:hAnsi="Arial" w:cs="Arial"/>
          <w:sz w:val="24"/>
          <w:szCs w:val="24"/>
        </w:rPr>
      </w:pPr>
    </w:p>
    <w:p w:rsidR="00D96FA6" w:rsidRDefault="00D96FA6" w:rsidP="00D96FA6">
      <w:pPr>
        <w:widowControl w:val="0"/>
        <w:tabs>
          <w:tab w:val="left" w:pos="108"/>
          <w:tab w:val="left" w:pos="1308"/>
          <w:tab w:val="left" w:pos="1548"/>
        </w:tabs>
        <w:autoSpaceDE w:val="0"/>
        <w:autoSpaceDN w:val="0"/>
        <w:adjustRightInd w:val="0"/>
        <w:spacing w:line="240" w:lineRule="auto"/>
        <w:ind w:left="120" w:right="120" w:firstLine="709"/>
        <w:rPr>
          <w:color w:val="000000"/>
          <w:sz w:val="21"/>
          <w:szCs w:val="21"/>
        </w:rPr>
      </w:pPr>
      <w:r w:rsidRPr="004C5350">
        <w:rPr>
          <w:color w:val="000000"/>
          <w:sz w:val="21"/>
          <w:szCs w:val="21"/>
        </w:rPr>
        <w:t>9.2. Потребитель:</w:t>
      </w:r>
    </w:p>
    <w:p w:rsidR="00D96FA6" w:rsidRPr="00581D2F" w:rsidRDefault="00D96FA6" w:rsidP="00D96FA6">
      <w:pPr>
        <w:pStyle w:val="ConsPlusNormal"/>
        <w:ind w:firstLine="0"/>
        <w:jc w:val="both"/>
        <w:outlineLvl w:val="1"/>
        <w:rPr>
          <w:rFonts w:ascii="Times New Roman" w:hAnsi="Times New Roman" w:cs="Times New Roman"/>
          <w:bCs/>
          <w:sz w:val="21"/>
          <w:szCs w:val="21"/>
        </w:rPr>
      </w:pPr>
      <w:r w:rsidRPr="00581D2F">
        <w:rPr>
          <w:rFonts w:ascii="Times New Roman" w:hAnsi="Times New Roman" w:cs="Times New Roman"/>
          <w:bCs/>
          <w:sz w:val="21"/>
          <w:szCs w:val="21"/>
        </w:rPr>
        <w:t xml:space="preserve"> ГАОУ ДПО «ЛОИРО»</w:t>
      </w:r>
    </w:p>
    <w:tbl>
      <w:tblPr>
        <w:tblW w:w="10313" w:type="dxa"/>
        <w:tblLayout w:type="fixed"/>
        <w:tblLook w:val="00A0" w:firstRow="1" w:lastRow="0" w:firstColumn="1" w:lastColumn="0" w:noHBand="0" w:noVBand="0"/>
      </w:tblPr>
      <w:tblGrid>
        <w:gridCol w:w="10313"/>
      </w:tblGrid>
      <w:tr w:rsidR="00D96FA6" w:rsidRPr="00581D2F" w:rsidTr="00D96FA6">
        <w:tc>
          <w:tcPr>
            <w:tcW w:w="10313" w:type="dxa"/>
            <w:hideMark/>
          </w:tcPr>
          <w:p w:rsidR="00D96FA6" w:rsidRPr="00581D2F" w:rsidRDefault="00D96FA6" w:rsidP="00AA40D1">
            <w:pPr>
              <w:pStyle w:val="a6"/>
              <w:jc w:val="left"/>
              <w:rPr>
                <w:rFonts w:ascii="Times New Roman" w:hAnsi="Times New Roman"/>
                <w:bCs/>
                <w:sz w:val="21"/>
                <w:szCs w:val="21"/>
              </w:rPr>
            </w:pPr>
            <w:r w:rsidRPr="00581D2F">
              <w:rPr>
                <w:rFonts w:ascii="Times New Roman" w:hAnsi="Times New Roman"/>
                <w:b/>
                <w:bCs/>
                <w:sz w:val="21"/>
                <w:szCs w:val="21"/>
              </w:rPr>
              <w:t xml:space="preserve">ИНН: </w:t>
            </w:r>
            <w:r w:rsidRPr="00581D2F">
              <w:rPr>
                <w:rFonts w:ascii="Times New Roman" w:hAnsi="Times New Roman"/>
                <w:bCs/>
                <w:sz w:val="21"/>
                <w:szCs w:val="21"/>
              </w:rPr>
              <w:fldChar w:fldCharType="begin" w:fldLock="1"/>
            </w:r>
            <w:r w:rsidRPr="00581D2F">
              <w:rPr>
                <w:rFonts w:ascii="Times New Roman" w:hAnsi="Times New Roman"/>
                <w:bCs/>
                <w:sz w:val="21"/>
                <w:szCs w:val="21"/>
              </w:rPr>
              <w:instrText xml:space="preserve"> DOCVARIABLE ЗАКАЗЧИК_ИНН </w:instrText>
            </w:r>
            <w:r w:rsidRPr="00581D2F">
              <w:rPr>
                <w:rFonts w:ascii="Times New Roman" w:hAnsi="Times New Roman"/>
                <w:bCs/>
                <w:sz w:val="21"/>
                <w:szCs w:val="21"/>
              </w:rPr>
              <w:fldChar w:fldCharType="separate"/>
            </w:r>
            <w:r w:rsidRPr="00581D2F">
              <w:rPr>
                <w:rFonts w:ascii="Times New Roman" w:hAnsi="Times New Roman"/>
                <w:bCs/>
                <w:sz w:val="21"/>
                <w:szCs w:val="21"/>
              </w:rPr>
              <w:t>4705016800</w:t>
            </w:r>
            <w:r w:rsidRPr="00581D2F">
              <w:rPr>
                <w:rFonts w:ascii="Times New Roman" w:hAnsi="Times New Roman"/>
                <w:bCs/>
                <w:sz w:val="21"/>
                <w:szCs w:val="21"/>
              </w:rPr>
              <w:fldChar w:fldCharType="end"/>
            </w:r>
            <w:r w:rsidRPr="00581D2F">
              <w:rPr>
                <w:rFonts w:ascii="Times New Roman" w:hAnsi="Times New Roman"/>
                <w:bCs/>
                <w:sz w:val="21"/>
                <w:szCs w:val="21"/>
              </w:rPr>
              <w:t xml:space="preserve">, </w:t>
            </w:r>
            <w:r w:rsidRPr="00581D2F">
              <w:rPr>
                <w:rFonts w:ascii="Times New Roman" w:hAnsi="Times New Roman"/>
                <w:b/>
                <w:bCs/>
                <w:sz w:val="21"/>
                <w:szCs w:val="21"/>
              </w:rPr>
              <w:t xml:space="preserve">КПП: </w:t>
            </w:r>
            <w:r w:rsidRPr="00581D2F">
              <w:rPr>
                <w:rFonts w:ascii="Times New Roman" w:hAnsi="Times New Roman"/>
                <w:bCs/>
                <w:sz w:val="21"/>
                <w:szCs w:val="21"/>
              </w:rPr>
              <w:fldChar w:fldCharType="begin" w:fldLock="1"/>
            </w:r>
            <w:r w:rsidRPr="00581D2F">
              <w:rPr>
                <w:rFonts w:ascii="Times New Roman" w:hAnsi="Times New Roman"/>
                <w:bCs/>
                <w:sz w:val="21"/>
                <w:szCs w:val="21"/>
              </w:rPr>
              <w:instrText xml:space="preserve"> DOCVARIABLE ЗАКАЗЧИК_КПП </w:instrText>
            </w:r>
            <w:r w:rsidRPr="00581D2F">
              <w:rPr>
                <w:rFonts w:ascii="Times New Roman" w:hAnsi="Times New Roman"/>
                <w:bCs/>
                <w:sz w:val="21"/>
                <w:szCs w:val="21"/>
              </w:rPr>
              <w:fldChar w:fldCharType="separate"/>
            </w:r>
            <w:r w:rsidRPr="00581D2F">
              <w:rPr>
                <w:rFonts w:ascii="Times New Roman" w:hAnsi="Times New Roman"/>
                <w:bCs/>
                <w:sz w:val="21"/>
                <w:szCs w:val="21"/>
              </w:rPr>
              <w:t>781301001</w:t>
            </w:r>
            <w:r w:rsidRPr="00581D2F">
              <w:rPr>
                <w:rFonts w:ascii="Times New Roman" w:hAnsi="Times New Roman"/>
                <w:bCs/>
                <w:sz w:val="21"/>
                <w:szCs w:val="21"/>
              </w:rPr>
              <w:fldChar w:fldCharType="end"/>
            </w:r>
            <w:r w:rsidRPr="00581D2F">
              <w:rPr>
                <w:rFonts w:ascii="Times New Roman" w:hAnsi="Times New Roman"/>
                <w:bCs/>
                <w:sz w:val="21"/>
                <w:szCs w:val="21"/>
              </w:rPr>
              <w:t xml:space="preserve"> </w:t>
            </w:r>
          </w:p>
          <w:p w:rsidR="00D96FA6" w:rsidRPr="00581D2F" w:rsidRDefault="00D96FA6" w:rsidP="00AA40D1">
            <w:pPr>
              <w:pStyle w:val="a6"/>
              <w:jc w:val="left"/>
              <w:rPr>
                <w:rFonts w:ascii="Times New Roman" w:hAnsi="Times New Roman"/>
                <w:bCs/>
                <w:sz w:val="21"/>
                <w:szCs w:val="21"/>
              </w:rPr>
            </w:pPr>
            <w:r w:rsidRPr="00581D2F">
              <w:rPr>
                <w:rFonts w:ascii="Times New Roman" w:hAnsi="Times New Roman"/>
                <w:b/>
                <w:bCs/>
                <w:sz w:val="21"/>
                <w:szCs w:val="21"/>
              </w:rPr>
              <w:t xml:space="preserve">Адрес юр/почт : </w:t>
            </w:r>
            <w:r w:rsidRPr="00581D2F">
              <w:rPr>
                <w:rFonts w:ascii="Times New Roman" w:hAnsi="Times New Roman"/>
                <w:bCs/>
                <w:sz w:val="21"/>
                <w:szCs w:val="21"/>
              </w:rPr>
              <w:fldChar w:fldCharType="begin" w:fldLock="1"/>
            </w:r>
            <w:r w:rsidRPr="00581D2F">
              <w:rPr>
                <w:rFonts w:ascii="Times New Roman" w:hAnsi="Times New Roman"/>
                <w:bCs/>
                <w:sz w:val="21"/>
                <w:szCs w:val="21"/>
              </w:rPr>
              <w:instrText xml:space="preserve"> DOCVARIABLE ЗАКАЗЧИК_ЮРАДРЕС </w:instrText>
            </w:r>
            <w:r w:rsidRPr="00581D2F">
              <w:rPr>
                <w:rFonts w:ascii="Times New Roman" w:hAnsi="Times New Roman"/>
                <w:bCs/>
                <w:sz w:val="21"/>
                <w:szCs w:val="21"/>
              </w:rPr>
              <w:fldChar w:fldCharType="separate"/>
            </w:r>
            <w:r w:rsidRPr="00581D2F">
              <w:rPr>
                <w:rFonts w:ascii="Times New Roman" w:hAnsi="Times New Roman"/>
                <w:bCs/>
                <w:sz w:val="21"/>
                <w:szCs w:val="21"/>
              </w:rPr>
              <w:t xml:space="preserve">197136, г. Санкт-Петербург, </w:t>
            </w:r>
            <w:proofErr w:type="spellStart"/>
            <w:r w:rsidRPr="00581D2F">
              <w:rPr>
                <w:rFonts w:ascii="Times New Roman" w:hAnsi="Times New Roman"/>
                <w:bCs/>
                <w:sz w:val="21"/>
                <w:szCs w:val="21"/>
              </w:rPr>
              <w:t>пр-кт</w:t>
            </w:r>
            <w:proofErr w:type="spellEnd"/>
            <w:r w:rsidRPr="00581D2F">
              <w:rPr>
                <w:rFonts w:ascii="Times New Roman" w:hAnsi="Times New Roman"/>
                <w:bCs/>
                <w:sz w:val="21"/>
                <w:szCs w:val="21"/>
              </w:rPr>
              <w:t xml:space="preserve"> Чкаловский, д. 25а, литер А</w:t>
            </w:r>
          </w:p>
          <w:p w:rsidR="00D96FA6" w:rsidRPr="00581D2F" w:rsidRDefault="00D96FA6" w:rsidP="00AA40D1">
            <w:pPr>
              <w:pStyle w:val="a6"/>
              <w:jc w:val="left"/>
              <w:rPr>
                <w:rFonts w:ascii="Times New Roman" w:hAnsi="Times New Roman"/>
                <w:b/>
                <w:bCs/>
                <w:sz w:val="21"/>
                <w:szCs w:val="21"/>
              </w:rPr>
            </w:pPr>
            <w:r w:rsidRPr="00581D2F">
              <w:rPr>
                <w:rFonts w:ascii="Times New Roman" w:hAnsi="Times New Roman"/>
                <w:bCs/>
                <w:sz w:val="21"/>
                <w:szCs w:val="21"/>
              </w:rPr>
              <w:fldChar w:fldCharType="end"/>
            </w:r>
          </w:p>
        </w:tc>
      </w:tr>
      <w:tr w:rsidR="00D96FA6" w:rsidRPr="00D96FA6" w:rsidTr="00D96FA6">
        <w:tc>
          <w:tcPr>
            <w:tcW w:w="10313" w:type="dxa"/>
            <w:hideMark/>
          </w:tcPr>
          <w:p w:rsidR="00D96FA6" w:rsidRPr="00D96FA6" w:rsidRDefault="00D96FA6" w:rsidP="00D96FA6">
            <w:pPr>
              <w:spacing w:line="228" w:lineRule="auto"/>
              <w:rPr>
                <w:sz w:val="21"/>
                <w:szCs w:val="21"/>
              </w:rPr>
            </w:pPr>
            <w:r w:rsidRPr="00D96FA6">
              <w:rPr>
                <w:sz w:val="21"/>
                <w:szCs w:val="21"/>
              </w:rPr>
              <w:t xml:space="preserve">КОМИТЕТ ФИНАНСОВ ЛЕНИНГРАДСКОЙ </w:t>
            </w:r>
            <w:proofErr w:type="gramStart"/>
            <w:r w:rsidRPr="00D96FA6">
              <w:rPr>
                <w:sz w:val="21"/>
                <w:szCs w:val="21"/>
              </w:rPr>
              <w:t>ОБЛАСТИ,(</w:t>
            </w:r>
            <w:proofErr w:type="gramEnd"/>
            <w:r w:rsidRPr="00D96FA6">
              <w:rPr>
                <w:sz w:val="21"/>
                <w:szCs w:val="21"/>
              </w:rPr>
              <w:t>ГАОУ ДПО "ЛОИРО"</w:t>
            </w:r>
          </w:p>
          <w:p w:rsidR="00D96FA6" w:rsidRPr="00D96FA6" w:rsidRDefault="00D96FA6" w:rsidP="00D96FA6">
            <w:pPr>
              <w:spacing w:line="228" w:lineRule="auto"/>
              <w:ind w:firstLine="0"/>
              <w:rPr>
                <w:sz w:val="21"/>
                <w:szCs w:val="21"/>
              </w:rPr>
            </w:pPr>
            <w:r w:rsidRPr="00D96FA6">
              <w:rPr>
                <w:sz w:val="21"/>
                <w:szCs w:val="21"/>
              </w:rPr>
              <w:t xml:space="preserve"> л/с 30456У57230</w:t>
            </w:r>
            <w:proofErr w:type="gramStart"/>
            <w:r w:rsidRPr="00D96FA6">
              <w:rPr>
                <w:sz w:val="21"/>
                <w:szCs w:val="21"/>
              </w:rPr>
              <w:t>),Казначейский</w:t>
            </w:r>
            <w:proofErr w:type="gramEnd"/>
            <w:r w:rsidRPr="00D96FA6">
              <w:rPr>
                <w:sz w:val="21"/>
                <w:szCs w:val="21"/>
              </w:rPr>
              <w:t xml:space="preserve"> счет 03224643410000004500, БИК ТОФК 014106101</w:t>
            </w:r>
          </w:p>
          <w:p w:rsidR="00D96FA6" w:rsidRPr="00D96FA6" w:rsidRDefault="00D96FA6" w:rsidP="00D96FA6">
            <w:pPr>
              <w:spacing w:line="240" w:lineRule="auto"/>
              <w:ind w:firstLine="0"/>
              <w:rPr>
                <w:sz w:val="21"/>
                <w:szCs w:val="21"/>
              </w:rPr>
            </w:pPr>
            <w:r w:rsidRPr="00D96FA6">
              <w:rPr>
                <w:sz w:val="21"/>
                <w:szCs w:val="21"/>
              </w:rPr>
              <w:t>Банк:</w:t>
            </w:r>
          </w:p>
          <w:p w:rsidR="00D96FA6" w:rsidRPr="00D96FA6" w:rsidRDefault="00D96FA6" w:rsidP="00D96FA6">
            <w:pPr>
              <w:spacing w:line="240" w:lineRule="auto"/>
              <w:rPr>
                <w:sz w:val="21"/>
                <w:szCs w:val="21"/>
              </w:rPr>
            </w:pPr>
            <w:r w:rsidRPr="00D96FA6">
              <w:rPr>
                <w:sz w:val="21"/>
                <w:szCs w:val="21"/>
              </w:rPr>
              <w:t xml:space="preserve">ОТДЕЛЕНИЕ ЛЕНИНГРАДСКОЕ БАНКА РОССИИ//УФК по Ленинградской области, </w:t>
            </w:r>
          </w:p>
          <w:p w:rsidR="00D96FA6" w:rsidRPr="00D96FA6" w:rsidRDefault="00D96FA6" w:rsidP="00D96FA6">
            <w:pPr>
              <w:spacing w:line="240" w:lineRule="auto"/>
              <w:ind w:firstLine="0"/>
              <w:rPr>
                <w:sz w:val="21"/>
                <w:szCs w:val="21"/>
              </w:rPr>
            </w:pPr>
            <w:r w:rsidRPr="00D96FA6">
              <w:rPr>
                <w:sz w:val="21"/>
                <w:szCs w:val="21"/>
              </w:rPr>
              <w:t>г. Санкт-Петербург, Единый казначейский счет 40102810745370000006</w:t>
            </w:r>
          </w:p>
          <w:p w:rsidR="00D96FA6" w:rsidRPr="00D96FA6" w:rsidRDefault="00D96FA6" w:rsidP="00D96FA6">
            <w:pPr>
              <w:pStyle w:val="a8"/>
              <w:rPr>
                <w:sz w:val="21"/>
                <w:szCs w:val="21"/>
              </w:rPr>
            </w:pPr>
            <w:proofErr w:type="gramStart"/>
            <w:r w:rsidRPr="00D96FA6">
              <w:rPr>
                <w:sz w:val="21"/>
                <w:szCs w:val="21"/>
              </w:rPr>
              <w:lastRenderedPageBreak/>
              <w:t>ОКПО  46241861</w:t>
            </w:r>
            <w:proofErr w:type="gramEnd"/>
            <w:r w:rsidRPr="00D96FA6">
              <w:rPr>
                <w:sz w:val="21"/>
                <w:szCs w:val="21"/>
              </w:rPr>
              <w:t xml:space="preserve">, ОКТМО 40392000, ОКАТО 40288564000, ОГРН 1027800000140, </w:t>
            </w:r>
          </w:p>
          <w:p w:rsidR="00D96FA6" w:rsidRPr="00D96FA6" w:rsidRDefault="00D96FA6" w:rsidP="00D96FA6">
            <w:pPr>
              <w:pStyle w:val="a8"/>
              <w:rPr>
                <w:sz w:val="21"/>
                <w:szCs w:val="21"/>
              </w:rPr>
            </w:pPr>
            <w:r w:rsidRPr="00D96FA6">
              <w:rPr>
                <w:sz w:val="21"/>
                <w:szCs w:val="21"/>
              </w:rPr>
              <w:t>ОКВЭД 85.42.</w:t>
            </w:r>
          </w:p>
          <w:p w:rsidR="00D96FA6" w:rsidRPr="00D96FA6" w:rsidRDefault="00D96FA6" w:rsidP="00D96FA6">
            <w:pPr>
              <w:pStyle w:val="a8"/>
              <w:rPr>
                <w:sz w:val="21"/>
                <w:szCs w:val="21"/>
              </w:rPr>
            </w:pPr>
            <w:r w:rsidRPr="00D96FA6">
              <w:rPr>
                <w:sz w:val="21"/>
                <w:szCs w:val="21"/>
              </w:rPr>
              <w:t xml:space="preserve">Телефон: 7(812)372-52-37, </w:t>
            </w:r>
            <w:r w:rsidRPr="00D96FA6">
              <w:rPr>
                <w:sz w:val="21"/>
                <w:szCs w:val="21"/>
                <w:lang w:val="en-US"/>
              </w:rPr>
              <w:t>E</w:t>
            </w:r>
            <w:r w:rsidRPr="00D96FA6">
              <w:rPr>
                <w:sz w:val="21"/>
                <w:szCs w:val="21"/>
              </w:rPr>
              <w:t>-</w:t>
            </w:r>
            <w:r w:rsidRPr="00D96FA6">
              <w:rPr>
                <w:sz w:val="21"/>
                <w:szCs w:val="21"/>
                <w:lang w:val="en-US"/>
              </w:rPr>
              <w:t>mail</w:t>
            </w:r>
            <w:r w:rsidRPr="00D96FA6">
              <w:rPr>
                <w:sz w:val="21"/>
                <w:szCs w:val="21"/>
              </w:rPr>
              <w:t xml:space="preserve">: </w:t>
            </w:r>
            <w:hyperlink r:id="rId7" w:history="1">
              <w:r w:rsidRPr="00D96FA6">
                <w:rPr>
                  <w:rStyle w:val="a3"/>
                  <w:sz w:val="21"/>
                  <w:szCs w:val="21"/>
                  <w:lang w:val="en-US"/>
                </w:rPr>
                <w:t>loiro</w:t>
              </w:r>
              <w:r w:rsidRPr="00D96FA6">
                <w:rPr>
                  <w:rStyle w:val="a3"/>
                  <w:sz w:val="21"/>
                  <w:szCs w:val="21"/>
                </w:rPr>
                <w:t>-</w:t>
              </w:r>
              <w:r w:rsidRPr="00D96FA6">
                <w:rPr>
                  <w:rStyle w:val="a3"/>
                  <w:sz w:val="21"/>
                  <w:szCs w:val="21"/>
                  <w:lang w:val="en-US"/>
                </w:rPr>
                <w:t>bux</w:t>
              </w:r>
              <w:r w:rsidRPr="00D96FA6">
                <w:rPr>
                  <w:rStyle w:val="a3"/>
                  <w:sz w:val="21"/>
                  <w:szCs w:val="21"/>
                </w:rPr>
                <w:t>@</w:t>
              </w:r>
              <w:r w:rsidRPr="00D96FA6">
                <w:rPr>
                  <w:rStyle w:val="a3"/>
                  <w:sz w:val="21"/>
                  <w:szCs w:val="21"/>
                  <w:lang w:val="en-US"/>
                </w:rPr>
                <w:t>yandex</w:t>
              </w:r>
              <w:r w:rsidRPr="00D96FA6">
                <w:rPr>
                  <w:rStyle w:val="a3"/>
                  <w:sz w:val="21"/>
                  <w:szCs w:val="21"/>
                </w:rPr>
                <w:t>.</w:t>
              </w:r>
              <w:r w:rsidRPr="00D96FA6">
                <w:rPr>
                  <w:rStyle w:val="a3"/>
                  <w:sz w:val="21"/>
                  <w:szCs w:val="21"/>
                  <w:lang w:val="en-US"/>
                </w:rPr>
                <w:t>ru</w:t>
              </w:r>
            </w:hyperlink>
            <w:r w:rsidRPr="00D96FA6">
              <w:rPr>
                <w:sz w:val="21"/>
                <w:szCs w:val="21"/>
              </w:rPr>
              <w:t xml:space="preserve">, </w:t>
            </w:r>
            <w:r w:rsidRPr="00D96FA6">
              <w:rPr>
                <w:sz w:val="21"/>
                <w:szCs w:val="21"/>
                <w:lang w:val="en-US"/>
              </w:rPr>
              <w:t>rector</w:t>
            </w:r>
            <w:r w:rsidRPr="00D96FA6">
              <w:rPr>
                <w:sz w:val="21"/>
                <w:szCs w:val="21"/>
              </w:rPr>
              <w:t>@</w:t>
            </w:r>
            <w:r w:rsidRPr="00D96FA6">
              <w:rPr>
                <w:sz w:val="21"/>
                <w:szCs w:val="21"/>
                <w:lang w:val="en-US"/>
              </w:rPr>
              <w:t>loiro</w:t>
            </w:r>
            <w:r w:rsidRPr="00D96FA6">
              <w:rPr>
                <w:sz w:val="21"/>
                <w:szCs w:val="21"/>
              </w:rPr>
              <w:t>.</w:t>
            </w:r>
            <w:r w:rsidRPr="00D96FA6">
              <w:rPr>
                <w:sz w:val="21"/>
                <w:szCs w:val="21"/>
                <w:lang w:val="en-US"/>
              </w:rPr>
              <w:t>ru</w:t>
            </w:r>
          </w:p>
          <w:p w:rsidR="00D96FA6" w:rsidRPr="00D96FA6" w:rsidRDefault="00D96FA6" w:rsidP="00D96FA6">
            <w:pPr>
              <w:pStyle w:val="a8"/>
              <w:rPr>
                <w:b/>
                <w:bCs/>
                <w:sz w:val="21"/>
                <w:szCs w:val="21"/>
              </w:rPr>
            </w:pPr>
          </w:p>
        </w:tc>
      </w:tr>
    </w:tbl>
    <w:p w:rsidR="00D96FA6" w:rsidRPr="00D96FA6" w:rsidRDefault="00D96FA6" w:rsidP="00D96FA6">
      <w:pPr>
        <w:widowControl w:val="0"/>
        <w:tabs>
          <w:tab w:val="left" w:pos="108"/>
          <w:tab w:val="left" w:pos="1308"/>
          <w:tab w:val="left" w:pos="1548"/>
        </w:tabs>
        <w:autoSpaceDE w:val="0"/>
        <w:autoSpaceDN w:val="0"/>
        <w:adjustRightInd w:val="0"/>
        <w:spacing w:line="240" w:lineRule="auto"/>
        <w:ind w:left="120" w:right="120" w:firstLine="709"/>
        <w:rPr>
          <w:rFonts w:ascii="Arial" w:hAnsi="Arial" w:cs="Arial"/>
          <w:sz w:val="21"/>
          <w:szCs w:val="21"/>
        </w:rPr>
      </w:pPr>
      <w:r w:rsidRPr="00D96FA6">
        <w:rPr>
          <w:color w:val="000000"/>
          <w:sz w:val="21"/>
          <w:szCs w:val="21"/>
        </w:rPr>
        <w:lastRenderedPageBreak/>
        <w:t xml:space="preserve">________________________ </w:t>
      </w:r>
    </w:p>
    <w:p w:rsidR="00D96FA6" w:rsidRPr="004C5350" w:rsidRDefault="00D96FA6" w:rsidP="00D96FA6">
      <w:pPr>
        <w:spacing w:line="240" w:lineRule="auto"/>
        <w:ind w:firstLine="851"/>
        <w:rPr>
          <w:color w:val="000000"/>
          <w:sz w:val="21"/>
          <w:szCs w:val="21"/>
        </w:rPr>
      </w:pPr>
    </w:p>
    <w:p w:rsidR="00D96FA6" w:rsidRPr="004C5350" w:rsidRDefault="00D96FA6" w:rsidP="00D96FA6">
      <w:pPr>
        <w:widowControl w:val="0"/>
        <w:tabs>
          <w:tab w:val="left" w:pos="108"/>
          <w:tab w:val="left" w:pos="1308"/>
          <w:tab w:val="left" w:pos="1548"/>
        </w:tabs>
        <w:autoSpaceDE w:val="0"/>
        <w:autoSpaceDN w:val="0"/>
        <w:adjustRightInd w:val="0"/>
        <w:spacing w:line="240" w:lineRule="auto"/>
        <w:ind w:left="120" w:right="120" w:firstLine="709"/>
        <w:rPr>
          <w:color w:val="000000"/>
          <w:sz w:val="21"/>
          <w:szCs w:val="21"/>
        </w:rPr>
      </w:pPr>
    </w:p>
    <w:p w:rsidR="00D96FA6" w:rsidRPr="004C5350" w:rsidRDefault="00D96FA6" w:rsidP="00D96FA6">
      <w:pPr>
        <w:widowControl w:val="0"/>
        <w:tabs>
          <w:tab w:val="left" w:pos="108"/>
          <w:tab w:val="left" w:pos="1308"/>
        </w:tabs>
        <w:autoSpaceDE w:val="0"/>
        <w:autoSpaceDN w:val="0"/>
        <w:adjustRightInd w:val="0"/>
        <w:spacing w:line="228" w:lineRule="auto"/>
        <w:ind w:left="119" w:right="119" w:firstLine="709"/>
        <w:rPr>
          <w:rFonts w:ascii="Arial" w:hAnsi="Arial" w:cs="Arial"/>
          <w:sz w:val="24"/>
          <w:szCs w:val="24"/>
        </w:rPr>
      </w:pPr>
      <w:r w:rsidRPr="004C5350">
        <w:rPr>
          <w:color w:val="000000"/>
          <w:sz w:val="21"/>
          <w:szCs w:val="21"/>
        </w:rPr>
        <w:t>«</w:t>
      </w:r>
      <w:r w:rsidRPr="004C5350">
        <w:rPr>
          <w:b/>
          <w:bCs/>
          <w:color w:val="000000"/>
          <w:sz w:val="21"/>
          <w:szCs w:val="21"/>
        </w:rPr>
        <w:t>Гарантирующий поставщик</w:t>
      </w:r>
      <w:r w:rsidRPr="004C5350">
        <w:rPr>
          <w:color w:val="000000"/>
          <w:sz w:val="21"/>
          <w:szCs w:val="21"/>
        </w:rPr>
        <w:t>»</w:t>
      </w:r>
      <w:r w:rsidRPr="004C5350">
        <w:rPr>
          <w:color w:val="000000"/>
          <w:sz w:val="21"/>
          <w:szCs w:val="21"/>
        </w:rPr>
        <w:tab/>
      </w:r>
      <w:r w:rsidRPr="004C5350">
        <w:rPr>
          <w:color w:val="000000"/>
          <w:sz w:val="21"/>
          <w:szCs w:val="21"/>
        </w:rPr>
        <w:tab/>
      </w:r>
      <w:r w:rsidRPr="004C5350">
        <w:rPr>
          <w:color w:val="000000"/>
          <w:sz w:val="21"/>
          <w:szCs w:val="21"/>
        </w:rPr>
        <w:tab/>
        <w:t>«</w:t>
      </w:r>
      <w:r w:rsidRPr="004C5350">
        <w:rPr>
          <w:b/>
          <w:bCs/>
          <w:color w:val="000000"/>
          <w:sz w:val="21"/>
          <w:szCs w:val="21"/>
        </w:rPr>
        <w:t>Потребитель</w:t>
      </w:r>
      <w:r w:rsidRPr="004C5350">
        <w:rPr>
          <w:color w:val="000000"/>
          <w:sz w:val="21"/>
          <w:szCs w:val="21"/>
        </w:rPr>
        <w:t>»</w:t>
      </w:r>
    </w:p>
    <w:p w:rsidR="00D96FA6" w:rsidRPr="004C5350" w:rsidRDefault="00D96FA6" w:rsidP="00D96FA6">
      <w:pPr>
        <w:widowControl w:val="0"/>
        <w:tabs>
          <w:tab w:val="left" w:pos="108"/>
          <w:tab w:val="left" w:pos="1308"/>
        </w:tabs>
        <w:autoSpaceDE w:val="0"/>
        <w:autoSpaceDN w:val="0"/>
        <w:adjustRightInd w:val="0"/>
        <w:spacing w:line="240" w:lineRule="auto"/>
        <w:ind w:left="120" w:right="120" w:firstLine="709"/>
        <w:rPr>
          <w:rFonts w:ascii="Arial" w:hAnsi="Arial" w:cs="Arial"/>
          <w:sz w:val="24"/>
          <w:szCs w:val="24"/>
        </w:rPr>
      </w:pPr>
    </w:p>
    <w:p w:rsidR="00D96FA6" w:rsidRPr="004C5350" w:rsidRDefault="00D96FA6" w:rsidP="00D96FA6">
      <w:pPr>
        <w:widowControl w:val="0"/>
        <w:tabs>
          <w:tab w:val="left" w:pos="108"/>
          <w:tab w:val="left" w:pos="1308"/>
        </w:tabs>
        <w:autoSpaceDE w:val="0"/>
        <w:autoSpaceDN w:val="0"/>
        <w:adjustRightInd w:val="0"/>
        <w:spacing w:line="240" w:lineRule="auto"/>
        <w:ind w:left="120" w:right="120" w:firstLine="709"/>
        <w:rPr>
          <w:rFonts w:ascii="Arial" w:hAnsi="Arial" w:cs="Arial"/>
          <w:sz w:val="24"/>
          <w:szCs w:val="24"/>
        </w:rPr>
      </w:pPr>
      <w:r w:rsidRPr="004C5350">
        <w:rPr>
          <w:color w:val="000000"/>
          <w:sz w:val="21"/>
          <w:szCs w:val="21"/>
        </w:rPr>
        <w:t>___________________/__________________/</w:t>
      </w:r>
      <w:r w:rsidRPr="004C5350">
        <w:rPr>
          <w:color w:val="000000"/>
          <w:sz w:val="21"/>
          <w:szCs w:val="21"/>
        </w:rPr>
        <w:tab/>
      </w:r>
      <w:r w:rsidRPr="004C5350">
        <w:rPr>
          <w:color w:val="000000"/>
          <w:sz w:val="21"/>
          <w:szCs w:val="21"/>
        </w:rPr>
        <w:tab/>
        <w:t>___________________/__________________/</w:t>
      </w:r>
    </w:p>
    <w:p w:rsidR="00D96FA6" w:rsidRDefault="00D96FA6" w:rsidP="00D96FA6">
      <w:pPr>
        <w:widowControl w:val="0"/>
        <w:tabs>
          <w:tab w:val="left" w:pos="108"/>
          <w:tab w:val="left" w:pos="1308"/>
        </w:tabs>
        <w:autoSpaceDE w:val="0"/>
        <w:autoSpaceDN w:val="0"/>
        <w:adjustRightInd w:val="0"/>
        <w:spacing w:line="240" w:lineRule="auto"/>
        <w:ind w:left="120" w:right="120" w:firstLine="709"/>
        <w:rPr>
          <w:color w:val="000000"/>
          <w:sz w:val="21"/>
          <w:szCs w:val="21"/>
        </w:rPr>
      </w:pPr>
      <w:r w:rsidRPr="004C5350">
        <w:rPr>
          <w:color w:val="000000"/>
          <w:sz w:val="21"/>
          <w:szCs w:val="21"/>
        </w:rPr>
        <w:t>МП</w:t>
      </w:r>
      <w:r w:rsidRPr="004C5350">
        <w:rPr>
          <w:color w:val="000000"/>
          <w:sz w:val="21"/>
          <w:szCs w:val="21"/>
        </w:rPr>
        <w:tab/>
      </w:r>
      <w:r w:rsidRPr="004C5350">
        <w:rPr>
          <w:color w:val="000000"/>
          <w:sz w:val="21"/>
          <w:szCs w:val="21"/>
        </w:rPr>
        <w:tab/>
      </w:r>
      <w:proofErr w:type="gramStart"/>
      <w:r w:rsidRPr="004C5350">
        <w:rPr>
          <w:color w:val="000000"/>
          <w:sz w:val="21"/>
          <w:szCs w:val="21"/>
        </w:rPr>
        <w:tab/>
        <w:t xml:space="preserve">  </w:t>
      </w:r>
      <w:r w:rsidRPr="004C5350">
        <w:rPr>
          <w:color w:val="000000"/>
          <w:sz w:val="21"/>
          <w:szCs w:val="21"/>
        </w:rPr>
        <w:tab/>
      </w:r>
      <w:proofErr w:type="gramEnd"/>
      <w:r w:rsidRPr="004C5350">
        <w:rPr>
          <w:color w:val="000000"/>
          <w:sz w:val="21"/>
          <w:szCs w:val="21"/>
        </w:rPr>
        <w:tab/>
      </w:r>
      <w:r w:rsidRPr="004C5350">
        <w:rPr>
          <w:color w:val="000000"/>
          <w:sz w:val="21"/>
          <w:szCs w:val="21"/>
        </w:rPr>
        <w:tab/>
      </w:r>
      <w:r w:rsidRPr="004C5350">
        <w:rPr>
          <w:color w:val="000000"/>
          <w:sz w:val="21"/>
          <w:szCs w:val="21"/>
        </w:rPr>
        <w:tab/>
      </w:r>
      <w:r w:rsidRPr="004C5350">
        <w:rPr>
          <w:color w:val="000000"/>
          <w:sz w:val="21"/>
          <w:szCs w:val="21"/>
        </w:rPr>
        <w:tab/>
      </w:r>
      <w:proofErr w:type="spellStart"/>
      <w:r w:rsidRPr="004C5350">
        <w:rPr>
          <w:color w:val="000000"/>
          <w:sz w:val="21"/>
          <w:szCs w:val="21"/>
        </w:rPr>
        <w:t>МП</w:t>
      </w:r>
      <w:bookmarkStart w:id="1" w:name="page_total_master0"/>
      <w:bookmarkStart w:id="2" w:name="page_total"/>
      <w:bookmarkEnd w:id="1"/>
      <w:bookmarkEnd w:id="2"/>
      <w:proofErr w:type="spellEnd"/>
    </w:p>
    <w:p w:rsidR="00D96FA6" w:rsidRDefault="00D96FA6" w:rsidP="00D96FA6"/>
    <w:p w:rsidR="00D96FA6" w:rsidRDefault="00D96FA6" w:rsidP="00D96FA6"/>
    <w:p w:rsidR="003E2E79" w:rsidRDefault="003E2E79"/>
    <w:sectPr w:rsidR="003E2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6464"/>
    <w:multiLevelType w:val="hybridMultilevel"/>
    <w:tmpl w:val="34F04B58"/>
    <w:lvl w:ilvl="0" w:tplc="F042A43C">
      <w:start w:val="1"/>
      <w:numFmt w:val="decimal"/>
      <w:lvlText w:val="%1."/>
      <w:lvlJc w:val="left"/>
      <w:pPr>
        <w:ind w:left="570" w:hanging="57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34D33F5"/>
    <w:multiLevelType w:val="hybridMultilevel"/>
    <w:tmpl w:val="CE14645E"/>
    <w:lvl w:ilvl="0" w:tplc="918C193E">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2A"/>
    <w:rsid w:val="003E2E79"/>
    <w:rsid w:val="00573E94"/>
    <w:rsid w:val="00707D2A"/>
    <w:rsid w:val="007515BE"/>
    <w:rsid w:val="00D96FA6"/>
    <w:rsid w:val="00F05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4CFD"/>
  <w15:chartTrackingRefBased/>
  <w15:docId w15:val="{EA696942-1DEE-4994-9D58-79FA51EB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FA6"/>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6FA6"/>
    <w:rPr>
      <w:color w:val="0000FF"/>
      <w:u w:val="single"/>
    </w:rPr>
  </w:style>
  <w:style w:type="paragraph" w:styleId="a4">
    <w:name w:val="List Paragraph"/>
    <w:basedOn w:val="a"/>
    <w:uiPriority w:val="34"/>
    <w:qFormat/>
    <w:rsid w:val="00D96FA6"/>
    <w:pPr>
      <w:ind w:left="720"/>
      <w:contextualSpacing/>
    </w:pPr>
  </w:style>
  <w:style w:type="table" w:styleId="a5">
    <w:name w:val="Table Grid"/>
    <w:basedOn w:val="a1"/>
    <w:uiPriority w:val="59"/>
    <w:rsid w:val="00D96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semiHidden/>
    <w:rsid w:val="00D96FA6"/>
    <w:pPr>
      <w:snapToGrid/>
      <w:spacing w:line="240" w:lineRule="auto"/>
      <w:ind w:firstLine="0"/>
    </w:pPr>
    <w:rPr>
      <w:rFonts w:ascii="Arial" w:hAnsi="Arial"/>
      <w:sz w:val="22"/>
    </w:rPr>
  </w:style>
  <w:style w:type="character" w:customStyle="1" w:styleId="a7">
    <w:name w:val="Основной текст Знак"/>
    <w:basedOn w:val="a0"/>
    <w:link w:val="a6"/>
    <w:uiPriority w:val="99"/>
    <w:semiHidden/>
    <w:rsid w:val="00D96FA6"/>
    <w:rPr>
      <w:rFonts w:ascii="Arial" w:eastAsia="Times New Roman" w:hAnsi="Arial" w:cs="Times New Roman"/>
      <w:szCs w:val="20"/>
      <w:lang w:eastAsia="ru-RU"/>
    </w:rPr>
  </w:style>
  <w:style w:type="paragraph" w:customStyle="1" w:styleId="ConsPlusNormal">
    <w:name w:val="ConsPlusNormal"/>
    <w:uiPriority w:val="99"/>
    <w:rsid w:val="00D96F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qFormat/>
    <w:rsid w:val="00D96FA6"/>
    <w:pPr>
      <w:spacing w:after="0" w:line="240" w:lineRule="auto"/>
      <w:ind w:firstLine="709"/>
      <w:jc w:val="both"/>
    </w:pPr>
    <w:rPr>
      <w:rFonts w:ascii="Times New Roman" w:eastAsia="Calibri" w:hAnsi="Times New Roman" w:cs="Times New Roman"/>
      <w:sz w:val="24"/>
      <w:szCs w:val="24"/>
    </w:rPr>
  </w:style>
  <w:style w:type="paragraph" w:styleId="a9">
    <w:name w:val="Balloon Text"/>
    <w:basedOn w:val="a"/>
    <w:link w:val="aa"/>
    <w:uiPriority w:val="99"/>
    <w:semiHidden/>
    <w:unhideWhenUsed/>
    <w:rsid w:val="00F0533B"/>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0533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iro-bux@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20zakaz@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13</Pages>
  <Words>7702</Words>
  <Characters>43902</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4</cp:revision>
  <cp:lastPrinted>2021-12-17T11:32:00Z</cp:lastPrinted>
  <dcterms:created xsi:type="dcterms:W3CDTF">2021-12-17T10:33:00Z</dcterms:created>
  <dcterms:modified xsi:type="dcterms:W3CDTF">2021-12-17T12:39:00Z</dcterms:modified>
</cp:coreProperties>
</file>