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8CD" w:rsidRPr="00BE332D" w:rsidRDefault="009D28CD" w:rsidP="00667C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32D">
        <w:rPr>
          <w:rFonts w:ascii="Times New Roman" w:hAnsi="Times New Roman"/>
          <w:b/>
          <w:sz w:val="28"/>
          <w:szCs w:val="28"/>
        </w:rPr>
        <w:t>Аналитическая справка</w:t>
      </w:r>
      <w:bookmarkStart w:id="0" w:name="_GoBack"/>
      <w:bookmarkEnd w:id="0"/>
    </w:p>
    <w:p w:rsidR="009D28CD" w:rsidRPr="00BE332D" w:rsidRDefault="009D28CD" w:rsidP="00667C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32D">
        <w:rPr>
          <w:rFonts w:ascii="Times New Roman" w:hAnsi="Times New Roman"/>
          <w:b/>
          <w:sz w:val="28"/>
          <w:szCs w:val="28"/>
        </w:rPr>
        <w:t>по результатам мониторингового исследования</w:t>
      </w:r>
    </w:p>
    <w:p w:rsidR="009D28CD" w:rsidRPr="00BE332D" w:rsidRDefault="009D28CD" w:rsidP="00667C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32D">
        <w:rPr>
          <w:rFonts w:ascii="Times New Roman" w:hAnsi="Times New Roman"/>
          <w:b/>
          <w:sz w:val="28"/>
          <w:szCs w:val="28"/>
        </w:rPr>
        <w:t xml:space="preserve">качества организации деятельности школьных лесничеств </w:t>
      </w:r>
    </w:p>
    <w:p w:rsidR="009D28CD" w:rsidRPr="00BE332D" w:rsidRDefault="009D28CD" w:rsidP="00667C1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E332D">
        <w:rPr>
          <w:rFonts w:ascii="Times New Roman" w:hAnsi="Times New Roman"/>
          <w:b/>
          <w:sz w:val="28"/>
          <w:szCs w:val="28"/>
        </w:rPr>
        <w:t>Ленинградской области</w:t>
      </w:r>
      <w:r w:rsidR="00EC4AE7">
        <w:rPr>
          <w:rFonts w:ascii="Times New Roman" w:hAnsi="Times New Roman"/>
          <w:b/>
          <w:sz w:val="28"/>
          <w:szCs w:val="28"/>
        </w:rPr>
        <w:t xml:space="preserve"> (п. 3.3.4)</w:t>
      </w:r>
    </w:p>
    <w:p w:rsidR="009D28CD" w:rsidRPr="00BE332D" w:rsidRDefault="009D28CD" w:rsidP="00BE332D">
      <w:pPr>
        <w:spacing w:after="0" w:line="36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BE332D">
        <w:rPr>
          <w:rFonts w:ascii="Times New Roman" w:hAnsi="Times New Roman"/>
          <w:sz w:val="28"/>
          <w:szCs w:val="28"/>
        </w:rPr>
        <w:t>Мониторинговое исследование</w:t>
      </w:r>
      <w:r w:rsidRPr="00BE332D">
        <w:rPr>
          <w:rFonts w:ascii="Times New Roman" w:hAnsi="Times New Roman"/>
          <w:b/>
          <w:sz w:val="28"/>
          <w:szCs w:val="28"/>
        </w:rPr>
        <w:t xml:space="preserve"> </w:t>
      </w:r>
      <w:r w:rsidRPr="00BE332D">
        <w:rPr>
          <w:rFonts w:ascii="Times New Roman" w:hAnsi="Times New Roman"/>
          <w:sz w:val="28"/>
          <w:szCs w:val="28"/>
        </w:rPr>
        <w:t>качества организации деятельности школьных лесничеств Ленинградской области (далее – мониторинговое исследование) проводилось на основании Государственного задания 2019 год, п. 3.3.4.  в следующий временной период: январь – апрель 2019 года.</w:t>
      </w:r>
    </w:p>
    <w:p w:rsidR="009D28CD" w:rsidRPr="00BE332D" w:rsidRDefault="009D28CD" w:rsidP="00667C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2D">
        <w:rPr>
          <w:rFonts w:ascii="Times New Roman" w:hAnsi="Times New Roman"/>
          <w:sz w:val="28"/>
          <w:szCs w:val="28"/>
        </w:rPr>
        <w:t>Объектом мониторингового исследования</w:t>
      </w:r>
      <w:r w:rsidRPr="00BE332D">
        <w:rPr>
          <w:rFonts w:ascii="Times New Roman" w:hAnsi="Times New Roman"/>
          <w:b/>
          <w:sz w:val="28"/>
          <w:szCs w:val="28"/>
        </w:rPr>
        <w:t xml:space="preserve"> </w:t>
      </w:r>
      <w:r w:rsidRPr="00BE332D">
        <w:rPr>
          <w:rFonts w:ascii="Times New Roman" w:hAnsi="Times New Roman"/>
          <w:sz w:val="28"/>
          <w:szCs w:val="28"/>
        </w:rPr>
        <w:t>являлась</w:t>
      </w:r>
      <w:r w:rsidRPr="00BE332D">
        <w:rPr>
          <w:rFonts w:ascii="Times New Roman" w:hAnsi="Times New Roman"/>
          <w:b/>
          <w:sz w:val="28"/>
          <w:szCs w:val="28"/>
        </w:rPr>
        <w:t xml:space="preserve"> </w:t>
      </w:r>
      <w:r w:rsidRPr="00BE332D">
        <w:rPr>
          <w:rFonts w:ascii="Times New Roman" w:hAnsi="Times New Roman"/>
          <w:sz w:val="28"/>
          <w:szCs w:val="28"/>
        </w:rPr>
        <w:t>деятельность</w:t>
      </w:r>
      <w:r w:rsidRPr="00BE332D">
        <w:rPr>
          <w:rFonts w:ascii="Times New Roman" w:hAnsi="Times New Roman"/>
          <w:b/>
          <w:sz w:val="28"/>
          <w:szCs w:val="28"/>
        </w:rPr>
        <w:t xml:space="preserve"> </w:t>
      </w:r>
      <w:r w:rsidRPr="00BE332D">
        <w:rPr>
          <w:rFonts w:ascii="Times New Roman" w:hAnsi="Times New Roman"/>
          <w:sz w:val="28"/>
          <w:szCs w:val="28"/>
        </w:rPr>
        <w:t xml:space="preserve">школьных лесничеств Ленинградской области. </w:t>
      </w:r>
    </w:p>
    <w:p w:rsidR="009D28CD" w:rsidRPr="00BE332D" w:rsidRDefault="009D28CD" w:rsidP="00667C1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E332D">
        <w:rPr>
          <w:rFonts w:ascii="Times New Roman" w:hAnsi="Times New Roman"/>
          <w:sz w:val="28"/>
          <w:szCs w:val="28"/>
        </w:rPr>
        <w:t xml:space="preserve">Цель мониторингового исследования - выявление качества организации деятельности школьных лесничеств Ленинградской области. </w:t>
      </w:r>
    </w:p>
    <w:p w:rsidR="009D28CD" w:rsidRPr="00BE332D" w:rsidRDefault="009D28CD" w:rsidP="00667C1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32D">
        <w:rPr>
          <w:rFonts w:ascii="Times New Roman" w:hAnsi="Times New Roman"/>
          <w:sz w:val="28"/>
          <w:szCs w:val="28"/>
        </w:rPr>
        <w:t xml:space="preserve">Участники мониторингового исследования: руководители образовательных организаций дополнительного руководители школьных лесничеств муниципальных районов Ленинградской области. </w:t>
      </w:r>
    </w:p>
    <w:p w:rsidR="009D28CD" w:rsidRPr="00BE332D" w:rsidRDefault="009D28CD" w:rsidP="00667C12">
      <w:pPr>
        <w:pStyle w:val="a3"/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E332D">
        <w:rPr>
          <w:rFonts w:ascii="Times New Roman" w:hAnsi="Times New Roman"/>
          <w:sz w:val="28"/>
          <w:szCs w:val="28"/>
        </w:rPr>
        <w:t xml:space="preserve">Методы мониторингового исследования - онлайн-анкетирование, статистический и аналитический анализ данных. </w:t>
      </w:r>
    </w:p>
    <w:p w:rsidR="009D28CD" w:rsidRDefault="009D28CD" w:rsidP="002333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865F3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>выявления</w:t>
      </w:r>
      <w:r w:rsidRPr="00B865F3">
        <w:rPr>
          <w:rFonts w:ascii="Times New Roman" w:hAnsi="Times New Roman"/>
          <w:sz w:val="28"/>
          <w:szCs w:val="28"/>
        </w:rPr>
        <w:t xml:space="preserve"> качества организации деятельности школьных лесничеств Ленинградской области</w:t>
      </w:r>
      <w:r>
        <w:rPr>
          <w:rFonts w:ascii="Times New Roman" w:hAnsi="Times New Roman"/>
          <w:sz w:val="28"/>
          <w:szCs w:val="28"/>
        </w:rPr>
        <w:t xml:space="preserve"> определены следующие уровни:</w:t>
      </w:r>
    </w:p>
    <w:p w:rsidR="009D28CD" w:rsidRDefault="009D28CD" w:rsidP="002333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высокий уровень качества </w:t>
      </w:r>
      <w:r w:rsidRPr="00B865F3">
        <w:rPr>
          <w:rFonts w:ascii="Times New Roman" w:hAnsi="Times New Roman"/>
          <w:sz w:val="28"/>
          <w:szCs w:val="28"/>
        </w:rPr>
        <w:t>организации деятельности школьн</w:t>
      </w:r>
      <w:r>
        <w:rPr>
          <w:rFonts w:ascii="Times New Roman" w:hAnsi="Times New Roman"/>
          <w:sz w:val="28"/>
          <w:szCs w:val="28"/>
        </w:rPr>
        <w:t>ого</w:t>
      </w:r>
      <w:r w:rsidRPr="00B865F3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>а;</w:t>
      </w:r>
    </w:p>
    <w:p w:rsidR="009D28CD" w:rsidRDefault="009D28CD" w:rsidP="002333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оптимальный уровень</w:t>
      </w:r>
      <w:r w:rsidRPr="00150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качества</w:t>
      </w:r>
      <w:r w:rsidRPr="00B865F3">
        <w:rPr>
          <w:rFonts w:ascii="Times New Roman" w:hAnsi="Times New Roman"/>
          <w:sz w:val="28"/>
          <w:szCs w:val="28"/>
        </w:rPr>
        <w:t xml:space="preserve"> организации деятельности школьн</w:t>
      </w:r>
      <w:r>
        <w:rPr>
          <w:rFonts w:ascii="Times New Roman" w:hAnsi="Times New Roman"/>
          <w:sz w:val="28"/>
          <w:szCs w:val="28"/>
        </w:rPr>
        <w:t>ого</w:t>
      </w:r>
      <w:r w:rsidRPr="00B865F3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>а;</w:t>
      </w:r>
    </w:p>
    <w:p w:rsidR="009D28CD" w:rsidRDefault="009D28CD" w:rsidP="002333D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минимальный уровень</w:t>
      </w:r>
      <w:r w:rsidRPr="00150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качества</w:t>
      </w:r>
      <w:r w:rsidRPr="00B865F3">
        <w:rPr>
          <w:rFonts w:ascii="Times New Roman" w:hAnsi="Times New Roman"/>
          <w:sz w:val="28"/>
          <w:szCs w:val="28"/>
        </w:rPr>
        <w:t xml:space="preserve"> организации деятельности школьн</w:t>
      </w:r>
      <w:r>
        <w:rPr>
          <w:rFonts w:ascii="Times New Roman" w:hAnsi="Times New Roman"/>
          <w:sz w:val="28"/>
          <w:szCs w:val="28"/>
        </w:rPr>
        <w:t>ого</w:t>
      </w:r>
      <w:r w:rsidRPr="00B865F3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9D28CD" w:rsidRDefault="009D28CD" w:rsidP="00F3229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каждого уровня разработаны показатели (см. </w:t>
      </w:r>
      <w:r w:rsidRPr="002333D9">
        <w:rPr>
          <w:rFonts w:ascii="Times New Roman" w:hAnsi="Times New Roman"/>
          <w:sz w:val="28"/>
          <w:szCs w:val="28"/>
        </w:rPr>
        <w:t>Программа мониторингового исследования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3D9">
        <w:rPr>
          <w:rFonts w:ascii="Times New Roman" w:hAnsi="Times New Roman"/>
          <w:sz w:val="28"/>
          <w:szCs w:val="28"/>
        </w:rPr>
        <w:t>качества организации деятельности школьных лесничеств Ленинградской области</w:t>
      </w:r>
      <w:r>
        <w:rPr>
          <w:rFonts w:ascii="Times New Roman" w:hAnsi="Times New Roman"/>
          <w:sz w:val="28"/>
          <w:szCs w:val="28"/>
        </w:rPr>
        <w:t xml:space="preserve">), которые являются маркерами для определения </w:t>
      </w:r>
      <w:r w:rsidRPr="002333D9">
        <w:rPr>
          <w:rFonts w:ascii="Times New Roman" w:hAnsi="Times New Roman"/>
          <w:sz w:val="28"/>
          <w:szCs w:val="28"/>
        </w:rPr>
        <w:t>качества организации деятельности школьных лесничеств Ленинградской области</w:t>
      </w:r>
      <w:r>
        <w:rPr>
          <w:rFonts w:ascii="Times New Roman" w:hAnsi="Times New Roman"/>
          <w:sz w:val="28"/>
          <w:szCs w:val="28"/>
        </w:rPr>
        <w:t xml:space="preserve">. В опоре на них определен уровень </w:t>
      </w:r>
      <w:r w:rsidRPr="004546D6">
        <w:rPr>
          <w:rFonts w:ascii="Times New Roman" w:hAnsi="Times New Roman"/>
          <w:sz w:val="28"/>
          <w:szCs w:val="28"/>
        </w:rPr>
        <w:t xml:space="preserve">качества организации </w:t>
      </w:r>
      <w:r w:rsidRPr="004546D6">
        <w:rPr>
          <w:rFonts w:ascii="Times New Roman" w:hAnsi="Times New Roman"/>
          <w:sz w:val="28"/>
          <w:szCs w:val="28"/>
        </w:rPr>
        <w:lastRenderedPageBreak/>
        <w:t xml:space="preserve">деятельности </w:t>
      </w:r>
      <w:r>
        <w:rPr>
          <w:rFonts w:ascii="Times New Roman" w:hAnsi="Times New Roman"/>
          <w:sz w:val="28"/>
          <w:szCs w:val="28"/>
        </w:rPr>
        <w:t xml:space="preserve">каждого </w:t>
      </w:r>
      <w:r w:rsidRPr="004546D6">
        <w:rPr>
          <w:rFonts w:ascii="Times New Roman" w:hAnsi="Times New Roman"/>
          <w:sz w:val="28"/>
          <w:szCs w:val="28"/>
        </w:rPr>
        <w:t>школьного лесничества</w:t>
      </w:r>
      <w:r>
        <w:rPr>
          <w:rFonts w:ascii="Times New Roman" w:hAnsi="Times New Roman"/>
          <w:sz w:val="28"/>
          <w:szCs w:val="28"/>
        </w:rPr>
        <w:t xml:space="preserve">, подавшего свои данные для анализа в ходе настоящего мониторинга, и выявлено обобщенное </w:t>
      </w:r>
      <w:r w:rsidRPr="004546D6">
        <w:rPr>
          <w:rFonts w:ascii="Times New Roman" w:hAnsi="Times New Roman"/>
          <w:sz w:val="28"/>
          <w:szCs w:val="28"/>
        </w:rPr>
        <w:t>качество организации деятельности школьн</w:t>
      </w:r>
      <w:r>
        <w:rPr>
          <w:rFonts w:ascii="Times New Roman" w:hAnsi="Times New Roman"/>
          <w:sz w:val="28"/>
          <w:szCs w:val="28"/>
        </w:rPr>
        <w:t>ых</w:t>
      </w:r>
      <w:r w:rsidRPr="004546D6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2333D9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47153">
        <w:rPr>
          <w:rFonts w:ascii="Times New Roman" w:hAnsi="Times New Roman"/>
          <w:sz w:val="28"/>
          <w:szCs w:val="28"/>
        </w:rPr>
        <w:t>В исследовании приняли участие 2</w:t>
      </w:r>
      <w:r>
        <w:rPr>
          <w:rFonts w:ascii="Times New Roman" w:hAnsi="Times New Roman"/>
          <w:sz w:val="28"/>
          <w:szCs w:val="28"/>
        </w:rPr>
        <w:t>5</w:t>
      </w:r>
      <w:r w:rsidRPr="00047153">
        <w:rPr>
          <w:rFonts w:ascii="Times New Roman" w:hAnsi="Times New Roman"/>
          <w:sz w:val="28"/>
          <w:szCs w:val="28"/>
        </w:rPr>
        <w:t xml:space="preserve"> образовательных организаций (далее ОО)</w:t>
      </w:r>
      <w:r>
        <w:rPr>
          <w:rFonts w:ascii="Times New Roman" w:hAnsi="Times New Roman"/>
          <w:sz w:val="28"/>
          <w:szCs w:val="28"/>
        </w:rPr>
        <w:t xml:space="preserve"> системы общего и дополнительного образования. </w:t>
      </w:r>
    </w:p>
    <w:p w:rsidR="009D28CD" w:rsidRDefault="009D28CD" w:rsidP="00FD22D3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47153">
        <w:rPr>
          <w:rFonts w:ascii="Times New Roman" w:hAnsi="Times New Roman"/>
          <w:sz w:val="28"/>
          <w:szCs w:val="28"/>
        </w:rPr>
        <w:t>В период с 1998-</w:t>
      </w:r>
      <w:smartTag w:uri="urn:schemas-microsoft-com:office:smarttags" w:element="metricconverter">
        <w:smartTagPr>
          <w:attr w:name="ProductID" w:val="2019 г"/>
        </w:smartTagPr>
        <w:r w:rsidRPr="00047153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9</w:t>
        </w:r>
        <w:r w:rsidRPr="00047153">
          <w:rPr>
            <w:rFonts w:ascii="Times New Roman" w:hAnsi="Times New Roman"/>
            <w:sz w:val="28"/>
            <w:szCs w:val="28"/>
          </w:rPr>
          <w:t xml:space="preserve"> </w:t>
        </w:r>
        <w:proofErr w:type="spellStart"/>
        <w:r w:rsidRPr="00047153">
          <w:rPr>
            <w:rFonts w:ascii="Times New Roman" w:hAnsi="Times New Roman"/>
            <w:sz w:val="28"/>
            <w:szCs w:val="28"/>
          </w:rPr>
          <w:t>г</w:t>
        </w:r>
      </w:smartTag>
      <w:r w:rsidRPr="00047153">
        <w:rPr>
          <w:rFonts w:ascii="Times New Roman" w:hAnsi="Times New Roman"/>
          <w:sz w:val="28"/>
          <w:szCs w:val="28"/>
        </w:rPr>
        <w:t>.г</w:t>
      </w:r>
      <w:proofErr w:type="spellEnd"/>
      <w:r w:rsidRPr="00047153">
        <w:rPr>
          <w:rFonts w:ascii="Times New Roman" w:hAnsi="Times New Roman"/>
          <w:sz w:val="28"/>
          <w:szCs w:val="28"/>
        </w:rPr>
        <w:t>. в Ленинградской области была организована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15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Pr="00047153">
        <w:rPr>
          <w:rFonts w:ascii="Times New Roman" w:hAnsi="Times New Roman"/>
          <w:sz w:val="28"/>
          <w:szCs w:val="28"/>
        </w:rPr>
        <w:t xml:space="preserve"> школьных лесничеств системы</w:t>
      </w:r>
      <w:r>
        <w:rPr>
          <w:rFonts w:ascii="Times New Roman" w:hAnsi="Times New Roman"/>
          <w:sz w:val="28"/>
          <w:szCs w:val="28"/>
        </w:rPr>
        <w:t xml:space="preserve"> общего и</w:t>
      </w:r>
      <w:r w:rsidRPr="00047153">
        <w:rPr>
          <w:rFonts w:ascii="Times New Roman" w:hAnsi="Times New Roman"/>
          <w:sz w:val="28"/>
          <w:szCs w:val="28"/>
        </w:rPr>
        <w:t xml:space="preserve">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. Наибольший опыт работы школьного лесничества сконцентрирован в </w:t>
      </w:r>
      <w:r w:rsidRPr="00B910D8">
        <w:rPr>
          <w:rFonts w:ascii="Times New Roman" w:hAnsi="Times New Roman"/>
          <w:sz w:val="28"/>
          <w:szCs w:val="28"/>
        </w:rPr>
        <w:t>МОУ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B910D8">
        <w:rPr>
          <w:rFonts w:ascii="Times New Roman" w:hAnsi="Times New Roman"/>
          <w:sz w:val="28"/>
          <w:szCs w:val="28"/>
        </w:rPr>
        <w:t>Пчевжинская</w:t>
      </w:r>
      <w:proofErr w:type="spellEnd"/>
      <w:r w:rsidRPr="00B910D8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</w:t>
      </w:r>
      <w:r>
        <w:rPr>
          <w:rFonts w:ascii="Times New Roman" w:hAnsi="Times New Roman"/>
          <w:sz w:val="28"/>
          <w:szCs w:val="28"/>
        </w:rPr>
        <w:t xml:space="preserve"> Советского Союза А.И. Сидорова»</w:t>
      </w:r>
      <w:r w:rsidRPr="00B910D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910D8">
        <w:rPr>
          <w:rFonts w:ascii="Times New Roman" w:hAnsi="Times New Roman"/>
          <w:sz w:val="28"/>
          <w:szCs w:val="28"/>
        </w:rPr>
        <w:t>Киришского</w:t>
      </w:r>
      <w:proofErr w:type="spellEnd"/>
      <w:r w:rsidRPr="00B910D8">
        <w:rPr>
          <w:rFonts w:ascii="Times New Roman" w:hAnsi="Times New Roman"/>
          <w:sz w:val="28"/>
          <w:szCs w:val="28"/>
        </w:rPr>
        <w:t xml:space="preserve"> </w:t>
      </w:r>
      <w:r w:rsidRPr="00F32292">
        <w:rPr>
          <w:rFonts w:ascii="Times New Roman" w:hAnsi="Times New Roman"/>
          <w:sz w:val="28"/>
          <w:szCs w:val="28"/>
        </w:rPr>
        <w:t>муниципального района</w:t>
      </w:r>
      <w:r>
        <w:rPr>
          <w:rFonts w:ascii="Times New Roman" w:hAnsi="Times New Roman"/>
          <w:sz w:val="28"/>
          <w:szCs w:val="28"/>
        </w:rPr>
        <w:t xml:space="preserve">, созданного в 1998 году. Далее, до 2014 года, процесс создания школьных лесничеств происходил неравномерно: в </w:t>
      </w:r>
      <w:smartTag w:uri="urn:schemas-microsoft-com:office:smarttags" w:element="metricconverter">
        <w:smartTagPr>
          <w:attr w:name="ProductID" w:val="2003 г"/>
        </w:smartTagPr>
        <w:r>
          <w:rPr>
            <w:rFonts w:ascii="Times New Roman" w:hAnsi="Times New Roman"/>
            <w:sz w:val="28"/>
            <w:szCs w:val="28"/>
          </w:rPr>
          <w:t>2003 г</w:t>
        </w:r>
      </w:smartTag>
      <w:r>
        <w:rPr>
          <w:rFonts w:ascii="Times New Roman" w:hAnsi="Times New Roman"/>
          <w:sz w:val="28"/>
          <w:szCs w:val="28"/>
        </w:rPr>
        <w:t xml:space="preserve">. - 1;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</w:rPr>
          <w:t>2006 г</w:t>
        </w:r>
      </w:smartTag>
      <w:r>
        <w:rPr>
          <w:rFonts w:ascii="Times New Roman" w:hAnsi="Times New Roman"/>
          <w:sz w:val="28"/>
          <w:szCs w:val="28"/>
        </w:rPr>
        <w:t xml:space="preserve">. – 2;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/>
            <w:sz w:val="28"/>
            <w:szCs w:val="28"/>
          </w:rPr>
          <w:t>2011 г</w:t>
        </w:r>
      </w:smartTag>
      <w:r>
        <w:rPr>
          <w:rFonts w:ascii="Times New Roman" w:hAnsi="Times New Roman"/>
          <w:sz w:val="28"/>
          <w:szCs w:val="28"/>
        </w:rPr>
        <w:t xml:space="preserve">. – 4; </w:t>
      </w:r>
      <w:proofErr w:type="gramStart"/>
      <w:r>
        <w:rPr>
          <w:rFonts w:ascii="Times New Roman" w:hAnsi="Times New Roman"/>
          <w:sz w:val="28"/>
          <w:szCs w:val="28"/>
        </w:rPr>
        <w:t>2012  г.</w:t>
      </w:r>
      <w:proofErr w:type="gramEnd"/>
      <w:r>
        <w:rPr>
          <w:rFonts w:ascii="Times New Roman" w:hAnsi="Times New Roman"/>
          <w:sz w:val="28"/>
          <w:szCs w:val="28"/>
        </w:rPr>
        <w:t xml:space="preserve">– 2;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>. – 2 (в Приложении 1 приведены статистические данные о сроках создания  школьных лесничеств</w:t>
      </w:r>
      <w:r w:rsidRPr="00FD22D3">
        <w:rPr>
          <w:rFonts w:ascii="Times New Roman" w:hAnsi="Times New Roman"/>
          <w:sz w:val="28"/>
          <w:szCs w:val="28"/>
        </w:rPr>
        <w:t xml:space="preserve"> </w:t>
      </w:r>
      <w:r w:rsidRPr="00047153">
        <w:rPr>
          <w:rFonts w:ascii="Times New Roman" w:hAnsi="Times New Roman"/>
          <w:sz w:val="28"/>
          <w:szCs w:val="28"/>
        </w:rPr>
        <w:t>в Ленинградской области</w:t>
      </w:r>
      <w:r>
        <w:rPr>
          <w:rFonts w:ascii="Times New Roman" w:hAnsi="Times New Roman"/>
          <w:sz w:val="28"/>
          <w:szCs w:val="28"/>
        </w:rPr>
        <w:t xml:space="preserve">). </w:t>
      </w:r>
    </w:p>
    <w:p w:rsidR="009D28CD" w:rsidRDefault="009D28CD" w:rsidP="0024605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 2015-2016 годов является наиболее продуктивным по количеству созданных в Ленинградской области школьных лесничеств. В течение 2015 года их было создано 6, а в последующий 2016 год – 4. В 2018 году организована деятельность 2 школьных лесничеств и процесс создания аналогичных детских объединений продолжается по настоящее время. Так, в течение 2019 года создано школьное лесничество в </w:t>
      </w:r>
      <w:r w:rsidRPr="00F32292">
        <w:rPr>
          <w:rFonts w:ascii="Times New Roman" w:hAnsi="Times New Roman"/>
          <w:sz w:val="28"/>
          <w:szCs w:val="28"/>
        </w:rPr>
        <w:t xml:space="preserve">МОУ ДО «Центр детского творчества» </w:t>
      </w:r>
      <w:proofErr w:type="spellStart"/>
      <w:r w:rsidRPr="00F32292">
        <w:rPr>
          <w:rFonts w:ascii="Times New Roman" w:hAnsi="Times New Roman"/>
          <w:sz w:val="28"/>
          <w:szCs w:val="28"/>
        </w:rPr>
        <w:t>Приозерского</w:t>
      </w:r>
      <w:proofErr w:type="spellEnd"/>
      <w:r w:rsidRPr="00F32292">
        <w:rPr>
          <w:rFonts w:ascii="Times New Roman" w:hAnsi="Times New Roman"/>
          <w:sz w:val="28"/>
          <w:szCs w:val="28"/>
        </w:rPr>
        <w:t xml:space="preserve"> муниципального района, </w:t>
      </w:r>
      <w:r>
        <w:rPr>
          <w:rFonts w:ascii="Times New Roman" w:hAnsi="Times New Roman"/>
          <w:sz w:val="28"/>
          <w:szCs w:val="28"/>
        </w:rPr>
        <w:t xml:space="preserve">а </w:t>
      </w:r>
      <w:r w:rsidRPr="00F32292">
        <w:rPr>
          <w:rFonts w:ascii="Times New Roman" w:hAnsi="Times New Roman"/>
          <w:sz w:val="28"/>
          <w:szCs w:val="28"/>
        </w:rPr>
        <w:t xml:space="preserve">до 2020 года планируется организовать деятельность аналогичного детского объединения в </w:t>
      </w:r>
      <w:r>
        <w:rPr>
          <w:rFonts w:ascii="Times New Roman" w:hAnsi="Times New Roman"/>
          <w:sz w:val="28"/>
          <w:szCs w:val="28"/>
        </w:rPr>
        <w:t>МКОУ «</w:t>
      </w:r>
      <w:proofErr w:type="spellStart"/>
      <w:r>
        <w:rPr>
          <w:rFonts w:ascii="Times New Roman" w:hAnsi="Times New Roman"/>
          <w:sz w:val="28"/>
          <w:szCs w:val="28"/>
        </w:rPr>
        <w:t>Радофинниковская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</w:t>
      </w:r>
      <w:r w:rsidRPr="00F3229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2292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F32292">
        <w:rPr>
          <w:rFonts w:ascii="Times New Roman" w:hAnsi="Times New Roman"/>
          <w:sz w:val="28"/>
          <w:szCs w:val="28"/>
        </w:rPr>
        <w:t xml:space="preserve"> му</w:t>
      </w:r>
      <w:r>
        <w:rPr>
          <w:rFonts w:ascii="Times New Roman" w:hAnsi="Times New Roman"/>
          <w:sz w:val="28"/>
          <w:szCs w:val="28"/>
        </w:rPr>
        <w:t>ни</w:t>
      </w:r>
      <w:r w:rsidRPr="00F32292">
        <w:rPr>
          <w:rFonts w:ascii="Times New Roman" w:hAnsi="Times New Roman"/>
          <w:sz w:val="28"/>
          <w:szCs w:val="28"/>
        </w:rPr>
        <w:t xml:space="preserve">ципального района Ленинградской области. </w:t>
      </w:r>
    </w:p>
    <w:p w:rsidR="009D28CD" w:rsidRDefault="009D28CD" w:rsidP="00FB22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Наибольшее количество школьных лесничеств организовано в </w:t>
      </w:r>
      <w:proofErr w:type="spellStart"/>
      <w:r>
        <w:rPr>
          <w:rFonts w:ascii="Times New Roman" w:hAnsi="Times New Roman"/>
          <w:sz w:val="28"/>
          <w:szCs w:val="28"/>
        </w:rPr>
        <w:t>Кингисеппском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(5) и </w:t>
      </w:r>
      <w:proofErr w:type="spellStart"/>
      <w:r>
        <w:rPr>
          <w:rFonts w:ascii="Times New Roman" w:hAnsi="Times New Roman"/>
          <w:sz w:val="28"/>
          <w:szCs w:val="28"/>
        </w:rPr>
        <w:t>Волосовском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(4) муниципальных районах. По два структурных подразделения создано во </w:t>
      </w:r>
      <w:r w:rsidRPr="00FB22A6">
        <w:rPr>
          <w:rFonts w:ascii="Times New Roman" w:hAnsi="Times New Roman"/>
          <w:sz w:val="28"/>
          <w:szCs w:val="28"/>
        </w:rPr>
        <w:t xml:space="preserve">Всеволожском и Приозерском </w:t>
      </w:r>
      <w:r>
        <w:rPr>
          <w:rFonts w:ascii="Times New Roman" w:hAnsi="Times New Roman"/>
          <w:sz w:val="28"/>
          <w:szCs w:val="28"/>
        </w:rPr>
        <w:t>муниципальных районах. В остальных</w:t>
      </w:r>
      <w:r w:rsidRPr="00FB22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районах, кроме </w:t>
      </w:r>
      <w:proofErr w:type="spellStart"/>
      <w:r w:rsidRPr="00BF3C93">
        <w:rPr>
          <w:rFonts w:ascii="Times New Roman" w:hAnsi="Times New Roman"/>
          <w:sz w:val="28"/>
          <w:szCs w:val="28"/>
        </w:rPr>
        <w:t>Волховск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BF3C93">
        <w:rPr>
          <w:rFonts w:ascii="Times New Roman" w:hAnsi="Times New Roman"/>
          <w:sz w:val="28"/>
          <w:szCs w:val="28"/>
        </w:rPr>
        <w:t>Подпорожск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>
        <w:rPr>
          <w:rFonts w:ascii="Times New Roman" w:hAnsi="Times New Roman"/>
          <w:sz w:val="28"/>
          <w:szCs w:val="28"/>
        </w:rPr>
        <w:t xml:space="preserve"> и</w:t>
      </w:r>
      <w:r w:rsidRPr="00BF3C9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F3C93">
        <w:rPr>
          <w:rFonts w:ascii="Times New Roman" w:hAnsi="Times New Roman"/>
          <w:sz w:val="28"/>
          <w:szCs w:val="28"/>
        </w:rPr>
        <w:t>Сосновоборск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BF3C93">
        <w:rPr>
          <w:rFonts w:ascii="Times New Roman" w:hAnsi="Times New Roman"/>
          <w:sz w:val="28"/>
          <w:szCs w:val="28"/>
        </w:rPr>
        <w:t xml:space="preserve"> городск</w:t>
      </w:r>
      <w:r>
        <w:rPr>
          <w:rFonts w:ascii="Times New Roman" w:hAnsi="Times New Roman"/>
          <w:sz w:val="28"/>
          <w:szCs w:val="28"/>
        </w:rPr>
        <w:t>ого</w:t>
      </w:r>
      <w:r w:rsidRPr="00BF3C93">
        <w:rPr>
          <w:rFonts w:ascii="Times New Roman" w:hAnsi="Times New Roman"/>
          <w:sz w:val="28"/>
          <w:szCs w:val="28"/>
        </w:rPr>
        <w:t xml:space="preserve"> округ</w:t>
      </w:r>
      <w:r>
        <w:rPr>
          <w:rFonts w:ascii="Times New Roman" w:hAnsi="Times New Roman"/>
          <w:sz w:val="28"/>
          <w:szCs w:val="28"/>
        </w:rPr>
        <w:t xml:space="preserve">а, организована деятельность одного </w:t>
      </w:r>
      <w:r w:rsidRPr="00F32292">
        <w:rPr>
          <w:rFonts w:ascii="Times New Roman" w:hAnsi="Times New Roman"/>
          <w:sz w:val="28"/>
          <w:szCs w:val="28"/>
        </w:rPr>
        <w:t>аналогичного детского объединения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28CD" w:rsidRDefault="009D28CD" w:rsidP="00FB22A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Из 25 ОО, на базе которых созданы школьные лесничества, к системе дополнительного образования детей относятся 4: </w:t>
      </w:r>
    </w:p>
    <w:p w:rsidR="009D28CD" w:rsidRPr="00800EC6" w:rsidRDefault="009D28CD" w:rsidP="00800EC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E5FC4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образовательное </w:t>
      </w:r>
      <w:r w:rsidRPr="007E5FC4">
        <w:rPr>
          <w:rFonts w:ascii="Times New Roman" w:hAnsi="Times New Roman"/>
          <w:sz w:val="28"/>
          <w:szCs w:val="28"/>
        </w:rPr>
        <w:t>учреждение</w:t>
      </w:r>
      <w:r w:rsidRPr="00800EC6">
        <w:rPr>
          <w:rFonts w:ascii="Times New Roman" w:hAnsi="Times New Roman"/>
          <w:sz w:val="28"/>
          <w:szCs w:val="28"/>
        </w:rPr>
        <w:t xml:space="preserve"> дополнительного образования «Детско-юношеский центр» (</w:t>
      </w:r>
      <w:proofErr w:type="spellStart"/>
      <w:r w:rsidRPr="007E5FC4">
        <w:rPr>
          <w:rFonts w:ascii="Times New Roman" w:hAnsi="Times New Roman"/>
          <w:sz w:val="28"/>
          <w:szCs w:val="28"/>
        </w:rPr>
        <w:t>Волосовский</w:t>
      </w:r>
      <w:proofErr w:type="spellEnd"/>
      <w:r w:rsidRPr="00800EC6">
        <w:rPr>
          <w:rFonts w:ascii="Times New Roman" w:hAnsi="Times New Roman"/>
          <w:sz w:val="28"/>
          <w:szCs w:val="28"/>
        </w:rPr>
        <w:t xml:space="preserve"> муниципальный район ЛО, г</w:t>
      </w:r>
      <w:r>
        <w:rPr>
          <w:rFonts w:ascii="Times New Roman" w:hAnsi="Times New Roman"/>
          <w:sz w:val="28"/>
          <w:szCs w:val="28"/>
        </w:rPr>
        <w:t>од создания</w:t>
      </w:r>
      <w:r w:rsidRPr="00800EC6">
        <w:rPr>
          <w:rFonts w:ascii="Times New Roman" w:hAnsi="Times New Roman"/>
          <w:sz w:val="28"/>
          <w:szCs w:val="28"/>
        </w:rPr>
        <w:t xml:space="preserve"> - 2018);</w:t>
      </w:r>
    </w:p>
    <w:p w:rsidR="009D28CD" w:rsidRPr="00800EC6" w:rsidRDefault="009D28CD" w:rsidP="00800EC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EC6">
        <w:rPr>
          <w:rFonts w:ascii="Times New Roman" w:hAnsi="Times New Roman"/>
          <w:sz w:val="28"/>
          <w:szCs w:val="28"/>
        </w:rPr>
        <w:t xml:space="preserve">- </w:t>
      </w:r>
      <w:r w:rsidRPr="007E5FC4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образовательное </w:t>
      </w:r>
      <w:r w:rsidRPr="007E5FC4">
        <w:rPr>
          <w:rFonts w:ascii="Times New Roman" w:hAnsi="Times New Roman"/>
          <w:sz w:val="28"/>
          <w:szCs w:val="28"/>
        </w:rPr>
        <w:t>учр</w:t>
      </w:r>
      <w:r>
        <w:rPr>
          <w:rFonts w:ascii="Times New Roman" w:hAnsi="Times New Roman"/>
          <w:sz w:val="28"/>
          <w:szCs w:val="28"/>
        </w:rPr>
        <w:t>еждение</w:t>
      </w:r>
      <w:r w:rsidRPr="007E5FC4">
        <w:rPr>
          <w:rFonts w:ascii="Times New Roman" w:hAnsi="Times New Roman"/>
          <w:sz w:val="28"/>
          <w:szCs w:val="28"/>
        </w:rPr>
        <w:t xml:space="preserve"> дополнительного образования Центр детского творчества</w:t>
      </w:r>
      <w:r w:rsidRPr="00800EC6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7E5FC4">
        <w:rPr>
          <w:rFonts w:ascii="Times New Roman" w:hAnsi="Times New Roman"/>
          <w:sz w:val="28"/>
          <w:szCs w:val="28"/>
        </w:rPr>
        <w:t>Приозерский</w:t>
      </w:r>
      <w:proofErr w:type="spellEnd"/>
      <w:r w:rsidRPr="00800EC6">
        <w:rPr>
          <w:rFonts w:ascii="Times New Roman" w:hAnsi="Times New Roman"/>
          <w:sz w:val="28"/>
          <w:szCs w:val="28"/>
        </w:rPr>
        <w:t xml:space="preserve"> муниципальный район ЛО, г</w:t>
      </w:r>
      <w:r>
        <w:rPr>
          <w:rFonts w:ascii="Times New Roman" w:hAnsi="Times New Roman"/>
          <w:sz w:val="28"/>
          <w:szCs w:val="28"/>
        </w:rPr>
        <w:t xml:space="preserve">од создания </w:t>
      </w:r>
      <w:r w:rsidRPr="00800EC6">
        <w:rPr>
          <w:rFonts w:ascii="Times New Roman" w:hAnsi="Times New Roman"/>
          <w:sz w:val="28"/>
          <w:szCs w:val="28"/>
        </w:rPr>
        <w:t>- 2019);</w:t>
      </w:r>
    </w:p>
    <w:p w:rsidR="009D28CD" w:rsidRPr="00800EC6" w:rsidRDefault="009D28CD" w:rsidP="00800EC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EC6">
        <w:rPr>
          <w:rFonts w:ascii="Times New Roman" w:hAnsi="Times New Roman"/>
          <w:sz w:val="28"/>
          <w:szCs w:val="28"/>
        </w:rPr>
        <w:t xml:space="preserve">- </w:t>
      </w:r>
      <w:r w:rsidRPr="007E5FC4">
        <w:rPr>
          <w:rFonts w:ascii="Times New Roman" w:hAnsi="Times New Roman"/>
          <w:sz w:val="28"/>
          <w:szCs w:val="28"/>
        </w:rPr>
        <w:t>Муниципальное бюджетное учреждение - организация дополнительного образования Центр детского творчества</w:t>
      </w:r>
      <w:r w:rsidRPr="00800EC6">
        <w:rPr>
          <w:rFonts w:ascii="Times New Roman" w:hAnsi="Times New Roman"/>
          <w:sz w:val="28"/>
          <w:szCs w:val="28"/>
        </w:rPr>
        <w:t xml:space="preserve"> (Ломоносовский муниципальный район ЛО, г</w:t>
      </w:r>
      <w:r>
        <w:rPr>
          <w:rFonts w:ascii="Times New Roman" w:hAnsi="Times New Roman"/>
          <w:sz w:val="28"/>
          <w:szCs w:val="28"/>
        </w:rPr>
        <w:t xml:space="preserve">од создания </w:t>
      </w:r>
      <w:r w:rsidRPr="00800EC6">
        <w:rPr>
          <w:rFonts w:ascii="Times New Roman" w:hAnsi="Times New Roman"/>
          <w:sz w:val="28"/>
          <w:szCs w:val="28"/>
        </w:rPr>
        <w:t>- 2016);</w:t>
      </w:r>
    </w:p>
    <w:p w:rsidR="009D28CD" w:rsidRPr="00800EC6" w:rsidRDefault="009D28CD" w:rsidP="00800EC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00EC6">
        <w:rPr>
          <w:rFonts w:ascii="Times New Roman" w:hAnsi="Times New Roman"/>
          <w:sz w:val="28"/>
          <w:szCs w:val="28"/>
        </w:rPr>
        <w:t xml:space="preserve">- </w:t>
      </w:r>
      <w:r w:rsidRPr="007E5FC4">
        <w:rPr>
          <w:rFonts w:ascii="Times New Roman" w:hAnsi="Times New Roman"/>
          <w:sz w:val="28"/>
          <w:szCs w:val="28"/>
        </w:rPr>
        <w:t>Муниципальное учрежден</w:t>
      </w:r>
      <w:r w:rsidRPr="00800EC6">
        <w:rPr>
          <w:rFonts w:ascii="Times New Roman" w:hAnsi="Times New Roman"/>
          <w:sz w:val="28"/>
          <w:szCs w:val="28"/>
        </w:rPr>
        <w:t>ие дополнительного образования «Станция юных натуралистов»</w:t>
      </w:r>
      <w:r w:rsidRPr="007E5FC4">
        <w:rPr>
          <w:rFonts w:ascii="Times New Roman" w:hAnsi="Times New Roman"/>
          <w:sz w:val="28"/>
          <w:szCs w:val="28"/>
        </w:rPr>
        <w:t xml:space="preserve"> города Выборга</w:t>
      </w:r>
      <w:r w:rsidRPr="00800EC6">
        <w:rPr>
          <w:rFonts w:ascii="Times New Roman" w:hAnsi="Times New Roman"/>
          <w:sz w:val="28"/>
          <w:szCs w:val="28"/>
        </w:rPr>
        <w:t xml:space="preserve"> (Выборгский муниципальный район ЛО, год создания - 2012). </w:t>
      </w:r>
    </w:p>
    <w:p w:rsidR="009D28CD" w:rsidRDefault="009D28CD" w:rsidP="003B14C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Согласно Программе </w:t>
      </w:r>
      <w:r w:rsidRPr="009B2E7C">
        <w:rPr>
          <w:rFonts w:ascii="Times New Roman" w:hAnsi="Times New Roman"/>
          <w:sz w:val="28"/>
          <w:szCs w:val="28"/>
        </w:rPr>
        <w:t>мониторингового исследования качества организации деятельности школьных лесничеств Ленинградской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E7C">
        <w:rPr>
          <w:rFonts w:ascii="Times New Roman" w:hAnsi="Times New Roman"/>
          <w:sz w:val="28"/>
          <w:szCs w:val="28"/>
        </w:rPr>
        <w:t>высокий уровень</w:t>
      </w:r>
      <w:r>
        <w:rPr>
          <w:rFonts w:ascii="Times New Roman" w:hAnsi="Times New Roman"/>
          <w:sz w:val="28"/>
          <w:szCs w:val="28"/>
        </w:rPr>
        <w:t xml:space="preserve"> качества </w:t>
      </w:r>
      <w:r w:rsidRPr="00B865F3">
        <w:rPr>
          <w:rFonts w:ascii="Times New Roman" w:hAnsi="Times New Roman"/>
          <w:sz w:val="28"/>
          <w:szCs w:val="28"/>
        </w:rPr>
        <w:t>организации деятельности школьн</w:t>
      </w:r>
      <w:r>
        <w:rPr>
          <w:rFonts w:ascii="Times New Roman" w:hAnsi="Times New Roman"/>
          <w:sz w:val="28"/>
          <w:szCs w:val="28"/>
        </w:rPr>
        <w:t>ого</w:t>
      </w:r>
      <w:r w:rsidRPr="00B865F3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 xml:space="preserve">а фиксируется </w:t>
      </w:r>
      <w:r w:rsidRPr="00F717C2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>м</w:t>
      </w:r>
      <w:r w:rsidRPr="00F717C2">
        <w:rPr>
          <w:rFonts w:ascii="Times New Roman" w:hAnsi="Times New Roman"/>
          <w:sz w:val="28"/>
          <w:szCs w:val="28"/>
        </w:rPr>
        <w:t xml:space="preserve"> в образовательной организации организованной деятельности школьного лесничества сроком более года</w:t>
      </w:r>
      <w:r>
        <w:rPr>
          <w:rFonts w:ascii="Times New Roman" w:hAnsi="Times New Roman"/>
          <w:sz w:val="28"/>
          <w:szCs w:val="28"/>
        </w:rPr>
        <w:t xml:space="preserve">. Как показывает практика, в течение учебного и календарного года деятельности школьного лесничества возможна </w:t>
      </w:r>
      <w:r w:rsidRPr="003B14C4">
        <w:rPr>
          <w:rFonts w:ascii="Times New Roman" w:hAnsi="Times New Roman"/>
          <w:sz w:val="28"/>
          <w:szCs w:val="28"/>
        </w:rPr>
        <w:t xml:space="preserve">выработка традиционных и инновационных форм и методов деятельности, апробация </w:t>
      </w:r>
      <w:r>
        <w:rPr>
          <w:rFonts w:ascii="Times New Roman" w:hAnsi="Times New Roman"/>
          <w:sz w:val="28"/>
          <w:szCs w:val="28"/>
        </w:rPr>
        <w:t xml:space="preserve">образовательных технологий и </w:t>
      </w:r>
      <w:r w:rsidRPr="003B14C4">
        <w:rPr>
          <w:rFonts w:ascii="Times New Roman" w:hAnsi="Times New Roman"/>
          <w:sz w:val="28"/>
          <w:szCs w:val="28"/>
        </w:rPr>
        <w:t>методики, совершенствования знания и приобретения  опыта  для того, чтобы результаты работы школьн</w:t>
      </w:r>
      <w:r>
        <w:rPr>
          <w:rFonts w:ascii="Times New Roman" w:hAnsi="Times New Roman"/>
          <w:sz w:val="28"/>
          <w:szCs w:val="28"/>
        </w:rPr>
        <w:t>ого</w:t>
      </w:r>
      <w:r w:rsidRPr="003B14C4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>а</w:t>
      </w:r>
      <w:r w:rsidRPr="003B14C4">
        <w:rPr>
          <w:rFonts w:ascii="Times New Roman" w:hAnsi="Times New Roman"/>
          <w:sz w:val="28"/>
          <w:szCs w:val="28"/>
        </w:rPr>
        <w:t xml:space="preserve"> были максимально приближены к требованиям задач сбережения природных богатств нашего государства. </w:t>
      </w:r>
    </w:p>
    <w:p w:rsidR="009D28CD" w:rsidRDefault="009D28CD" w:rsidP="009B2E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того, что в Ленинградской области процесс создания школьных лесничеств начинается с 1998 года и продолжается по настоящее время, то можно фиксировать, что абсолютное большинство функционирующих аналогичных структурных подразделений по показателю «</w:t>
      </w:r>
      <w:r w:rsidRPr="00EA643F">
        <w:rPr>
          <w:rFonts w:ascii="Times New Roman" w:hAnsi="Times New Roman"/>
          <w:sz w:val="28"/>
          <w:szCs w:val="28"/>
        </w:rPr>
        <w:t xml:space="preserve">наличие в образовательной организации, организованной деятельности школьного лесничества сроком более </w:t>
      </w:r>
      <w:r w:rsidRPr="00EA643F">
        <w:rPr>
          <w:rFonts w:ascii="Times New Roman" w:hAnsi="Times New Roman"/>
          <w:sz w:val="28"/>
          <w:szCs w:val="28"/>
        </w:rPr>
        <w:lastRenderedPageBreak/>
        <w:t>года</w:t>
      </w:r>
      <w:r>
        <w:rPr>
          <w:rFonts w:ascii="Times New Roman" w:hAnsi="Times New Roman"/>
          <w:sz w:val="28"/>
          <w:szCs w:val="28"/>
        </w:rPr>
        <w:t xml:space="preserve">» имеют </w:t>
      </w:r>
      <w:r>
        <w:rPr>
          <w:rFonts w:ascii="Times New Roman" w:hAnsi="Times New Roman"/>
          <w:b/>
          <w:sz w:val="28"/>
          <w:szCs w:val="28"/>
        </w:rPr>
        <w:t>в</w:t>
      </w:r>
      <w:r w:rsidRPr="001502CE">
        <w:rPr>
          <w:rFonts w:ascii="Times New Roman" w:hAnsi="Times New Roman"/>
          <w:b/>
          <w:sz w:val="28"/>
          <w:szCs w:val="28"/>
        </w:rPr>
        <w:t>ысокий уровень</w:t>
      </w:r>
      <w:r>
        <w:rPr>
          <w:rFonts w:ascii="Times New Roman" w:hAnsi="Times New Roman"/>
          <w:sz w:val="28"/>
          <w:szCs w:val="28"/>
        </w:rPr>
        <w:t xml:space="preserve"> качества </w:t>
      </w:r>
      <w:r w:rsidRPr="00B865F3">
        <w:rPr>
          <w:rFonts w:ascii="Times New Roman" w:hAnsi="Times New Roman"/>
          <w:sz w:val="28"/>
          <w:szCs w:val="28"/>
        </w:rPr>
        <w:t>организации деятельности школьн</w:t>
      </w:r>
      <w:r>
        <w:rPr>
          <w:rFonts w:ascii="Times New Roman" w:hAnsi="Times New Roman"/>
          <w:sz w:val="28"/>
          <w:szCs w:val="28"/>
        </w:rPr>
        <w:t>ого</w:t>
      </w:r>
      <w:r w:rsidRPr="00B865F3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 xml:space="preserve">а. </w:t>
      </w:r>
    </w:p>
    <w:p w:rsidR="009D28CD" w:rsidRDefault="009D28CD" w:rsidP="00C90269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девяти из 25 ОО ученический численный состав детского объединения включает более 25 человек и составляет 1221 человек. В четырех из 25 ОО ученический численный состав составляет 25 человек. В 12 из 25 ОО ученический численный состав детского объединения включает менее 25 человек и составляет 179 человек. Всего же в школьных лесничествах Ленинградской области занимаются 1500 человек. Исходя из того, что в 13 из 25 ОО сформирован необходимый  ученический состав (более и не менее 25 человек) - 1321 из 1500 человек, то можно фиксировать </w:t>
      </w:r>
      <w:r>
        <w:rPr>
          <w:rFonts w:ascii="Times New Roman" w:hAnsi="Times New Roman"/>
          <w:b/>
          <w:sz w:val="28"/>
          <w:szCs w:val="28"/>
        </w:rPr>
        <w:t>о</w:t>
      </w:r>
      <w:r w:rsidRPr="00F717C2">
        <w:rPr>
          <w:rFonts w:ascii="Times New Roman" w:hAnsi="Times New Roman"/>
          <w:b/>
          <w:sz w:val="28"/>
          <w:szCs w:val="28"/>
        </w:rPr>
        <w:t>птимальный уровень</w:t>
      </w:r>
      <w:r w:rsidRPr="00F717C2">
        <w:rPr>
          <w:rFonts w:ascii="Times New Roman" w:hAnsi="Times New Roman"/>
          <w:sz w:val="28"/>
          <w:szCs w:val="28"/>
        </w:rPr>
        <w:t xml:space="preserve"> качества организации деятельности школьн</w:t>
      </w:r>
      <w:r>
        <w:rPr>
          <w:rFonts w:ascii="Times New Roman" w:hAnsi="Times New Roman"/>
          <w:sz w:val="28"/>
          <w:szCs w:val="28"/>
        </w:rPr>
        <w:t>ых</w:t>
      </w:r>
      <w:r w:rsidRPr="00F717C2">
        <w:rPr>
          <w:rFonts w:ascii="Times New Roman" w:hAnsi="Times New Roman"/>
          <w:sz w:val="28"/>
          <w:szCs w:val="28"/>
        </w:rPr>
        <w:t xml:space="preserve"> лесничеств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EC2D8B">
        <w:rPr>
          <w:rFonts w:ascii="Times New Roman" w:hAnsi="Times New Roman"/>
          <w:sz w:val="28"/>
          <w:szCs w:val="28"/>
        </w:rPr>
        <w:t>показателю «количество членов школьного лесничества»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28CD" w:rsidRDefault="009D28CD" w:rsidP="00AB373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(25) школьные лесничества Ленинградской области обеспечены профессионально-педагогическим составом. Общее количество педагогов, организующих деятельность  школьных лесничеств  Ленинградской области – 67 человек. Согласно Программе </w:t>
      </w:r>
      <w:r w:rsidRPr="009B2E7C">
        <w:rPr>
          <w:rFonts w:ascii="Times New Roman" w:hAnsi="Times New Roman"/>
          <w:sz w:val="28"/>
          <w:szCs w:val="28"/>
        </w:rPr>
        <w:t>мониторингового исследования качества организации деятельности школьных лесничеств Ленинградской области,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2E7C">
        <w:rPr>
          <w:rFonts w:ascii="Times New Roman" w:hAnsi="Times New Roman"/>
          <w:sz w:val="28"/>
          <w:szCs w:val="28"/>
        </w:rPr>
        <w:t>высокий уровень</w:t>
      </w:r>
      <w:r>
        <w:rPr>
          <w:rFonts w:ascii="Times New Roman" w:hAnsi="Times New Roman"/>
          <w:sz w:val="28"/>
          <w:szCs w:val="28"/>
        </w:rPr>
        <w:t xml:space="preserve"> качества </w:t>
      </w:r>
      <w:r w:rsidRPr="00B865F3">
        <w:rPr>
          <w:rFonts w:ascii="Times New Roman" w:hAnsi="Times New Roman"/>
          <w:sz w:val="28"/>
          <w:szCs w:val="28"/>
        </w:rPr>
        <w:t>организации деятельности школьн</w:t>
      </w:r>
      <w:r>
        <w:rPr>
          <w:rFonts w:ascii="Times New Roman" w:hAnsi="Times New Roman"/>
          <w:sz w:val="28"/>
          <w:szCs w:val="28"/>
        </w:rPr>
        <w:t>ого</w:t>
      </w:r>
      <w:r w:rsidRPr="00B865F3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 xml:space="preserve">а фиксируется </w:t>
      </w:r>
      <w:r w:rsidRPr="00F717C2">
        <w:rPr>
          <w:rFonts w:ascii="Times New Roman" w:hAnsi="Times New Roman"/>
          <w:sz w:val="28"/>
          <w:szCs w:val="28"/>
        </w:rPr>
        <w:t>наличие</w:t>
      </w:r>
      <w:r>
        <w:rPr>
          <w:rFonts w:ascii="Times New Roman" w:hAnsi="Times New Roman"/>
          <w:sz w:val="28"/>
          <w:szCs w:val="28"/>
        </w:rPr>
        <w:t>м</w:t>
      </w:r>
      <w:r w:rsidRPr="00F717C2">
        <w:rPr>
          <w:rFonts w:ascii="Times New Roman" w:hAnsi="Times New Roman"/>
          <w:sz w:val="28"/>
          <w:szCs w:val="28"/>
        </w:rPr>
        <w:t xml:space="preserve"> в </w:t>
      </w:r>
      <w:r w:rsidRPr="00C236E0">
        <w:rPr>
          <w:rFonts w:ascii="Times New Roman" w:hAnsi="Times New Roman"/>
          <w:sz w:val="28"/>
          <w:szCs w:val="28"/>
        </w:rPr>
        <w:t xml:space="preserve">образовательной организации </w:t>
      </w:r>
      <w:r>
        <w:rPr>
          <w:rFonts w:ascii="Times New Roman" w:hAnsi="Times New Roman"/>
          <w:sz w:val="28"/>
          <w:szCs w:val="28"/>
        </w:rPr>
        <w:t>более двух специалистов (педагогов)</w:t>
      </w:r>
      <w:r w:rsidRPr="00C236E0">
        <w:rPr>
          <w:rFonts w:ascii="Times New Roman" w:hAnsi="Times New Roman"/>
          <w:sz w:val="28"/>
          <w:szCs w:val="28"/>
        </w:rPr>
        <w:t>, обеспечивающих деятельность школьных лесничеств</w:t>
      </w:r>
      <w:r>
        <w:rPr>
          <w:rFonts w:ascii="Times New Roman" w:hAnsi="Times New Roman"/>
          <w:sz w:val="28"/>
          <w:szCs w:val="28"/>
        </w:rPr>
        <w:t xml:space="preserve">. Исходя из общей статистики о том, что количество обучающихся в школьных лесничествах Ленинградской области в 1500 человек обеспечено 67 педагогами, то в среднем можно фиксировать </w:t>
      </w:r>
      <w:r>
        <w:rPr>
          <w:rFonts w:ascii="Times New Roman" w:hAnsi="Times New Roman"/>
          <w:b/>
          <w:sz w:val="28"/>
          <w:szCs w:val="28"/>
        </w:rPr>
        <w:t>о</w:t>
      </w:r>
      <w:r w:rsidRPr="00F717C2">
        <w:rPr>
          <w:rFonts w:ascii="Times New Roman" w:hAnsi="Times New Roman"/>
          <w:b/>
          <w:sz w:val="28"/>
          <w:szCs w:val="28"/>
        </w:rPr>
        <w:t>птимальный уровень</w:t>
      </w:r>
      <w:r w:rsidRPr="00F717C2">
        <w:rPr>
          <w:rFonts w:ascii="Times New Roman" w:hAnsi="Times New Roman"/>
          <w:sz w:val="28"/>
          <w:szCs w:val="28"/>
        </w:rPr>
        <w:t xml:space="preserve"> качества организации деятельности школьн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F717C2">
        <w:rPr>
          <w:rFonts w:ascii="Times New Roman" w:hAnsi="Times New Roman"/>
          <w:sz w:val="28"/>
          <w:szCs w:val="28"/>
        </w:rPr>
        <w:t>лесничеств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9D28CD" w:rsidRDefault="009D28CD" w:rsidP="00EC2D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Однако, выделяются избыточным численным педагогическим составом </w:t>
      </w:r>
      <w:r w:rsidRPr="008E365D">
        <w:rPr>
          <w:rFonts w:ascii="Times New Roman" w:hAnsi="Times New Roman"/>
          <w:sz w:val="28"/>
          <w:szCs w:val="28"/>
        </w:rPr>
        <w:t>15 ОО,</w:t>
      </w:r>
      <w:r>
        <w:rPr>
          <w:rFonts w:ascii="Times New Roman" w:hAnsi="Times New Roman"/>
          <w:sz w:val="28"/>
          <w:szCs w:val="28"/>
        </w:rPr>
        <w:t xml:space="preserve"> в которых один, два и более педагогов, сопровождают деятельность структурных объединений до 25 обучающихся:</w:t>
      </w:r>
    </w:p>
    <w:p w:rsidR="009D28CD" w:rsidRPr="00E60D68" w:rsidRDefault="009D28CD" w:rsidP="00EC2D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E60D68">
        <w:rPr>
          <w:rFonts w:ascii="Times New Roman" w:hAnsi="Times New Roman"/>
          <w:sz w:val="28"/>
          <w:szCs w:val="20"/>
          <w:lang w:eastAsia="ru-RU"/>
        </w:rPr>
        <w:t>- МОУ «</w:t>
      </w:r>
      <w:proofErr w:type="spellStart"/>
      <w:r w:rsidRPr="007E5FC4">
        <w:rPr>
          <w:rFonts w:ascii="Times New Roman" w:hAnsi="Times New Roman"/>
          <w:sz w:val="28"/>
          <w:szCs w:val="20"/>
          <w:lang w:eastAsia="ru-RU"/>
        </w:rPr>
        <w:t>Пчевжинская</w:t>
      </w:r>
      <w:proofErr w:type="spellEnd"/>
      <w:r w:rsidRPr="007E5FC4">
        <w:rPr>
          <w:rFonts w:ascii="Times New Roman" w:hAnsi="Times New Roman"/>
          <w:sz w:val="28"/>
          <w:szCs w:val="20"/>
          <w:lang w:eastAsia="ru-RU"/>
        </w:rPr>
        <w:t xml:space="preserve"> средняя общеобразовательная школа имени героя</w:t>
      </w:r>
      <w:r w:rsidRPr="00E60D68">
        <w:rPr>
          <w:rFonts w:ascii="Times New Roman" w:hAnsi="Times New Roman"/>
          <w:sz w:val="28"/>
          <w:szCs w:val="20"/>
          <w:lang w:eastAsia="ru-RU"/>
        </w:rPr>
        <w:t xml:space="preserve"> Советского Союза А.И. Сидорова»: 4 педагога на 20 обучающихся;</w:t>
      </w:r>
    </w:p>
    <w:p w:rsidR="009D28CD" w:rsidRPr="00E60D68" w:rsidRDefault="009D28CD" w:rsidP="00EC2D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E60D68">
        <w:rPr>
          <w:rFonts w:ascii="Times New Roman" w:hAnsi="Times New Roman"/>
          <w:sz w:val="28"/>
          <w:szCs w:val="20"/>
          <w:lang w:eastAsia="ru-RU"/>
        </w:rPr>
        <w:lastRenderedPageBreak/>
        <w:t>- МБОУ «</w:t>
      </w:r>
      <w:proofErr w:type="spellStart"/>
      <w:r w:rsidRPr="007E5FC4">
        <w:rPr>
          <w:rFonts w:ascii="Times New Roman" w:hAnsi="Times New Roman"/>
          <w:sz w:val="28"/>
          <w:szCs w:val="20"/>
          <w:lang w:eastAsia="ru-RU"/>
        </w:rPr>
        <w:t>Котельская</w:t>
      </w:r>
      <w:proofErr w:type="spellEnd"/>
      <w:r w:rsidRPr="007E5FC4">
        <w:rPr>
          <w:rFonts w:ascii="Times New Roman" w:hAnsi="Times New Roman"/>
          <w:sz w:val="28"/>
          <w:szCs w:val="20"/>
          <w:lang w:eastAsia="ru-RU"/>
        </w:rPr>
        <w:t xml:space="preserve"> средняя общеобразовательная школа</w:t>
      </w:r>
      <w:r w:rsidRPr="00E60D68">
        <w:rPr>
          <w:rFonts w:ascii="Times New Roman" w:hAnsi="Times New Roman"/>
          <w:sz w:val="28"/>
          <w:szCs w:val="20"/>
          <w:lang w:eastAsia="ru-RU"/>
        </w:rPr>
        <w:t>»: 2 педагога на 10 обучающихся;</w:t>
      </w:r>
    </w:p>
    <w:p w:rsidR="009D28CD" w:rsidRPr="00E60D68" w:rsidRDefault="009D28CD" w:rsidP="00EC2D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E60D68">
        <w:rPr>
          <w:rFonts w:ascii="Times New Roman" w:hAnsi="Times New Roman"/>
          <w:sz w:val="28"/>
          <w:szCs w:val="20"/>
          <w:lang w:eastAsia="ru-RU"/>
        </w:rPr>
        <w:t>-  МОУ</w:t>
      </w:r>
      <w:r w:rsidRPr="007E5FC4">
        <w:rPr>
          <w:rFonts w:ascii="Times New Roman" w:hAnsi="Times New Roman"/>
          <w:sz w:val="28"/>
          <w:szCs w:val="20"/>
          <w:lang w:eastAsia="ru-RU"/>
        </w:rPr>
        <w:t xml:space="preserve"> «</w:t>
      </w:r>
      <w:proofErr w:type="spellStart"/>
      <w:r w:rsidRPr="007E5FC4">
        <w:rPr>
          <w:rFonts w:ascii="Times New Roman" w:hAnsi="Times New Roman"/>
          <w:sz w:val="28"/>
          <w:szCs w:val="20"/>
          <w:lang w:eastAsia="ru-RU"/>
        </w:rPr>
        <w:t>Загривская</w:t>
      </w:r>
      <w:proofErr w:type="spellEnd"/>
      <w:r w:rsidRPr="007E5FC4">
        <w:rPr>
          <w:rFonts w:ascii="Times New Roman" w:hAnsi="Times New Roman"/>
          <w:sz w:val="28"/>
          <w:szCs w:val="20"/>
          <w:lang w:eastAsia="ru-RU"/>
        </w:rPr>
        <w:t xml:space="preserve"> средняя общеобразовательная школа»</w:t>
      </w:r>
      <w:r w:rsidRPr="00E60D68">
        <w:rPr>
          <w:rFonts w:ascii="Times New Roman" w:hAnsi="Times New Roman"/>
          <w:sz w:val="28"/>
          <w:szCs w:val="20"/>
          <w:lang w:eastAsia="ru-RU"/>
        </w:rPr>
        <w:t>: 2 педагога на 14 обучающихся;</w:t>
      </w:r>
    </w:p>
    <w:p w:rsidR="009D28CD" w:rsidRPr="00E60D68" w:rsidRDefault="009D28CD" w:rsidP="00EC2D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E60D68">
        <w:rPr>
          <w:rFonts w:ascii="Times New Roman" w:hAnsi="Times New Roman"/>
          <w:sz w:val="28"/>
          <w:szCs w:val="20"/>
          <w:lang w:eastAsia="ru-RU"/>
        </w:rPr>
        <w:t>- МОУ «</w:t>
      </w:r>
      <w:proofErr w:type="spellStart"/>
      <w:r w:rsidRPr="00E60D68">
        <w:rPr>
          <w:rFonts w:ascii="Times New Roman" w:hAnsi="Times New Roman"/>
          <w:sz w:val="28"/>
          <w:szCs w:val="20"/>
          <w:lang w:eastAsia="ru-RU"/>
        </w:rPr>
        <w:t>Большеврудская</w:t>
      </w:r>
      <w:proofErr w:type="spellEnd"/>
      <w:r w:rsidRPr="00E60D68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E5FC4">
        <w:rPr>
          <w:rFonts w:ascii="Times New Roman" w:hAnsi="Times New Roman"/>
          <w:sz w:val="28"/>
          <w:szCs w:val="20"/>
          <w:lang w:eastAsia="ru-RU"/>
        </w:rPr>
        <w:t>ср</w:t>
      </w:r>
      <w:r w:rsidRPr="00E60D68">
        <w:rPr>
          <w:rFonts w:ascii="Times New Roman" w:hAnsi="Times New Roman"/>
          <w:sz w:val="28"/>
          <w:szCs w:val="20"/>
          <w:lang w:eastAsia="ru-RU"/>
        </w:rPr>
        <w:t>едняя общеобразовательная школа»: 2 педагога на 10 обучающихся;</w:t>
      </w:r>
    </w:p>
    <w:p w:rsidR="009D28CD" w:rsidRPr="00E60D68" w:rsidRDefault="009D28CD" w:rsidP="00EC2D8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0"/>
          <w:lang w:eastAsia="ru-RU"/>
        </w:rPr>
      </w:pPr>
      <w:r w:rsidRPr="00E60D68">
        <w:rPr>
          <w:rFonts w:ascii="Times New Roman" w:hAnsi="Times New Roman"/>
          <w:sz w:val="28"/>
          <w:szCs w:val="20"/>
          <w:lang w:eastAsia="ru-RU"/>
        </w:rPr>
        <w:t>- МБОУ «</w:t>
      </w:r>
      <w:proofErr w:type="spellStart"/>
      <w:r w:rsidRPr="007E5FC4">
        <w:rPr>
          <w:rFonts w:ascii="Times New Roman" w:hAnsi="Times New Roman"/>
          <w:sz w:val="28"/>
          <w:szCs w:val="20"/>
          <w:lang w:eastAsia="ru-RU"/>
        </w:rPr>
        <w:t>Ви</w:t>
      </w:r>
      <w:r w:rsidRPr="00E60D68">
        <w:rPr>
          <w:rFonts w:ascii="Times New Roman" w:hAnsi="Times New Roman"/>
          <w:sz w:val="28"/>
          <w:szCs w:val="20"/>
          <w:lang w:eastAsia="ru-RU"/>
        </w:rPr>
        <w:t>стинская</w:t>
      </w:r>
      <w:proofErr w:type="spellEnd"/>
      <w:r w:rsidRPr="00E60D68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E5FC4">
        <w:rPr>
          <w:rFonts w:ascii="Times New Roman" w:hAnsi="Times New Roman"/>
          <w:sz w:val="28"/>
          <w:szCs w:val="20"/>
          <w:lang w:eastAsia="ru-RU"/>
        </w:rPr>
        <w:t>ср</w:t>
      </w:r>
      <w:r w:rsidRPr="00E60D68">
        <w:rPr>
          <w:rFonts w:ascii="Times New Roman" w:hAnsi="Times New Roman"/>
          <w:sz w:val="28"/>
          <w:szCs w:val="20"/>
          <w:lang w:eastAsia="ru-RU"/>
        </w:rPr>
        <w:t>едняя общеобразовательная школа»: 2 педагога на 12 обучающихся;</w:t>
      </w:r>
    </w:p>
    <w:p w:rsidR="009D28CD" w:rsidRPr="00923F77" w:rsidRDefault="009D28CD" w:rsidP="00923F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60D68">
        <w:rPr>
          <w:rFonts w:ascii="Times New Roman" w:hAnsi="Times New Roman"/>
          <w:sz w:val="28"/>
          <w:szCs w:val="20"/>
          <w:lang w:eastAsia="ru-RU"/>
        </w:rPr>
        <w:t>- МБОУ «</w:t>
      </w:r>
      <w:proofErr w:type="spellStart"/>
      <w:r w:rsidRPr="00923F77">
        <w:rPr>
          <w:rFonts w:ascii="Times New Roman" w:hAnsi="Times New Roman"/>
          <w:sz w:val="28"/>
          <w:szCs w:val="28"/>
          <w:lang w:eastAsia="ru-RU"/>
        </w:rPr>
        <w:t>Опольевская</w:t>
      </w:r>
      <w:proofErr w:type="spellEnd"/>
      <w:r w:rsidRPr="00923F77">
        <w:rPr>
          <w:rFonts w:ascii="Times New Roman" w:hAnsi="Times New Roman"/>
          <w:sz w:val="28"/>
          <w:szCs w:val="28"/>
          <w:lang w:eastAsia="ru-RU"/>
        </w:rPr>
        <w:t xml:space="preserve"> основная общеобразовательная школа»: 2 педагога на 25 обучающихся;</w:t>
      </w:r>
    </w:p>
    <w:p w:rsidR="009D28CD" w:rsidRDefault="009D28CD" w:rsidP="00923F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F77">
        <w:rPr>
          <w:rFonts w:ascii="Times New Roman" w:hAnsi="Times New Roman"/>
          <w:sz w:val="28"/>
          <w:szCs w:val="28"/>
        </w:rPr>
        <w:t xml:space="preserve">- </w:t>
      </w:r>
      <w:r w:rsidRPr="00923F77">
        <w:rPr>
          <w:rFonts w:ascii="Times New Roman" w:hAnsi="Times New Roman"/>
          <w:sz w:val="28"/>
          <w:szCs w:val="28"/>
          <w:lang w:eastAsia="ru-RU"/>
        </w:rPr>
        <w:t>МОУ «</w:t>
      </w:r>
      <w:proofErr w:type="spellStart"/>
      <w:r w:rsidRPr="00923F77">
        <w:rPr>
          <w:rFonts w:ascii="Times New Roman" w:hAnsi="Times New Roman"/>
          <w:sz w:val="28"/>
          <w:szCs w:val="28"/>
          <w:lang w:eastAsia="ru-RU"/>
        </w:rPr>
        <w:t>Толмачевская</w:t>
      </w:r>
      <w:proofErr w:type="spellEnd"/>
      <w:r w:rsidRPr="00923F77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им. Героя Советского Союза  И.И. Прохорова»: 1 педагог на 18 обучающихся (из расчета указанных данных 3 педагога на 56 обучающихся)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D28CD" w:rsidRPr="005918B0" w:rsidRDefault="009D28CD" w:rsidP="00923F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2251">
        <w:rPr>
          <w:rFonts w:ascii="Times New Roman" w:hAnsi="Times New Roman"/>
          <w:sz w:val="28"/>
          <w:szCs w:val="28"/>
          <w:lang w:eastAsia="ru-RU"/>
        </w:rPr>
        <w:t>- МБОУ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3A2251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Сельцовская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имени Е.М.</w:t>
      </w:r>
      <w:r w:rsidRPr="003A225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5918B0">
        <w:rPr>
          <w:rFonts w:ascii="Times New Roman" w:hAnsi="Times New Roman"/>
          <w:sz w:val="28"/>
          <w:szCs w:val="28"/>
          <w:lang w:eastAsia="ru-RU"/>
        </w:rPr>
        <w:t>Мелашенко</w:t>
      </w:r>
      <w:proofErr w:type="spellEnd"/>
      <w:r w:rsidRPr="005918B0">
        <w:rPr>
          <w:rFonts w:ascii="Times New Roman" w:hAnsi="Times New Roman"/>
          <w:sz w:val="28"/>
          <w:szCs w:val="28"/>
          <w:lang w:eastAsia="ru-RU"/>
        </w:rPr>
        <w:t>»: 2 педагога на 25 обучающихся;</w:t>
      </w:r>
    </w:p>
    <w:p w:rsidR="009D28CD" w:rsidRPr="005918B0" w:rsidRDefault="009D28CD" w:rsidP="00923F77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8B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МОУ </w:t>
      </w:r>
      <w:r w:rsidRPr="005918B0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Беседская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осн</w:t>
      </w:r>
      <w:r w:rsidRPr="005918B0">
        <w:rPr>
          <w:rFonts w:ascii="Times New Roman" w:hAnsi="Times New Roman"/>
          <w:sz w:val="28"/>
          <w:szCs w:val="28"/>
          <w:lang w:eastAsia="ru-RU"/>
        </w:rPr>
        <w:t xml:space="preserve">овная общеобразовательная школа»: 1 педагог на 20 человек; </w:t>
      </w:r>
    </w:p>
    <w:p w:rsidR="009D28CD" w:rsidRPr="005918B0" w:rsidRDefault="009D28CD" w:rsidP="005918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8B0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E5FC4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- организация дополнительного образования Центр детского творчества</w:t>
      </w:r>
      <w:r w:rsidRPr="005918B0">
        <w:rPr>
          <w:rFonts w:ascii="Times New Roman" w:hAnsi="Times New Roman"/>
          <w:sz w:val="28"/>
          <w:szCs w:val="28"/>
          <w:lang w:eastAsia="ru-RU"/>
        </w:rPr>
        <w:t>: 1 педагог на 15 человек;</w:t>
      </w:r>
    </w:p>
    <w:p w:rsidR="009D28CD" w:rsidRPr="005918B0" w:rsidRDefault="009D28CD" w:rsidP="005918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8B0">
        <w:rPr>
          <w:rFonts w:ascii="Times New Roman" w:hAnsi="Times New Roman"/>
          <w:sz w:val="28"/>
          <w:szCs w:val="28"/>
          <w:lang w:eastAsia="ru-RU"/>
        </w:rPr>
        <w:t xml:space="preserve"> - МОУ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 Центр детского творчества</w:t>
      </w:r>
      <w:r w:rsidRPr="005918B0">
        <w:rPr>
          <w:rFonts w:ascii="Times New Roman" w:hAnsi="Times New Roman"/>
          <w:sz w:val="28"/>
          <w:szCs w:val="28"/>
          <w:lang w:eastAsia="ru-RU"/>
        </w:rPr>
        <w:t>: 1 педагог на 20 человек;</w:t>
      </w:r>
    </w:p>
    <w:p w:rsidR="009D28CD" w:rsidRPr="005918B0" w:rsidRDefault="009D28CD" w:rsidP="005918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8B0">
        <w:rPr>
          <w:rFonts w:ascii="Times New Roman" w:hAnsi="Times New Roman"/>
          <w:sz w:val="28"/>
          <w:szCs w:val="28"/>
          <w:lang w:eastAsia="ru-RU"/>
        </w:rPr>
        <w:t>- МБОУ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Кингисеппская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</w:t>
      </w:r>
      <w:r w:rsidRPr="005918B0">
        <w:rPr>
          <w:rFonts w:ascii="Times New Roman" w:hAnsi="Times New Roman"/>
          <w:sz w:val="28"/>
          <w:szCs w:val="28"/>
          <w:lang w:eastAsia="ru-RU"/>
        </w:rPr>
        <w:t>яя общеобразовательная школа»: 1 педагог на 13 человек;</w:t>
      </w:r>
    </w:p>
    <w:p w:rsidR="009D28CD" w:rsidRPr="005918B0" w:rsidRDefault="009D28CD" w:rsidP="005918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8B0">
        <w:rPr>
          <w:rFonts w:ascii="Times New Roman" w:hAnsi="Times New Roman"/>
          <w:sz w:val="28"/>
          <w:szCs w:val="28"/>
          <w:lang w:eastAsia="ru-RU"/>
        </w:rPr>
        <w:t>- МОБУ «</w:t>
      </w:r>
      <w:r w:rsidRPr="007E5FC4">
        <w:rPr>
          <w:rFonts w:ascii="Times New Roman" w:hAnsi="Times New Roman"/>
          <w:sz w:val="28"/>
          <w:szCs w:val="28"/>
          <w:lang w:eastAsia="ru-RU"/>
        </w:rPr>
        <w:t>Пашская ср</w:t>
      </w:r>
      <w:r w:rsidRPr="005918B0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школа»:  1 педагог на 13 человек;</w:t>
      </w:r>
    </w:p>
    <w:p w:rsidR="009D28CD" w:rsidRDefault="009D28CD" w:rsidP="005918B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918B0">
        <w:rPr>
          <w:rFonts w:ascii="Times New Roman" w:hAnsi="Times New Roman"/>
          <w:sz w:val="28"/>
          <w:szCs w:val="28"/>
          <w:lang w:eastAsia="ru-RU"/>
        </w:rPr>
        <w:t>- МОУ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Отрадненская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</w:t>
      </w:r>
      <w:r w:rsidRPr="005918B0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школа»: 1 педагог на 10 человек;</w:t>
      </w:r>
    </w:p>
    <w:p w:rsidR="009D28CD" w:rsidRPr="00923F77" w:rsidRDefault="009D28CD" w:rsidP="00C236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923F77">
        <w:rPr>
          <w:rFonts w:ascii="Times New Roman" w:hAnsi="Times New Roman"/>
          <w:sz w:val="28"/>
          <w:szCs w:val="28"/>
          <w:lang w:eastAsia="ru-RU"/>
        </w:rPr>
        <w:t>МБОУ «</w:t>
      </w:r>
      <w:r w:rsidRPr="007E5FC4">
        <w:rPr>
          <w:rFonts w:ascii="Times New Roman" w:hAnsi="Times New Roman"/>
          <w:sz w:val="28"/>
          <w:szCs w:val="28"/>
          <w:lang w:eastAsia="ru-RU"/>
        </w:rPr>
        <w:t>Рождественская ср</w:t>
      </w:r>
      <w:r w:rsidRPr="00923F77">
        <w:rPr>
          <w:rFonts w:ascii="Times New Roman" w:hAnsi="Times New Roman"/>
          <w:sz w:val="28"/>
          <w:szCs w:val="28"/>
          <w:lang w:eastAsia="ru-RU"/>
        </w:rPr>
        <w:t xml:space="preserve">едняя общеобразовательная школа» (из расчета указанных данных - 1 педагог на 22 обучающихся). </w:t>
      </w:r>
    </w:p>
    <w:p w:rsidR="009D28CD" w:rsidRPr="00A0627C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27C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Обнаружена и обратная, т.е. дефицитная профессионально-педагогическая  тенденция, когда один педагог, сопровождает деятельность структурного объединения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численностью </w:t>
      </w:r>
      <w:r w:rsidRPr="00A0627C">
        <w:rPr>
          <w:rFonts w:ascii="Times New Roman" w:hAnsi="Times New Roman"/>
          <w:sz w:val="28"/>
          <w:szCs w:val="28"/>
          <w:lang w:eastAsia="ru-RU"/>
        </w:rPr>
        <w:t>более 25 обучающихся (</w:t>
      </w:r>
      <w:r w:rsidRPr="00395BA1">
        <w:rPr>
          <w:rFonts w:ascii="Times New Roman" w:hAnsi="Times New Roman"/>
          <w:sz w:val="28"/>
          <w:szCs w:val="28"/>
          <w:lang w:eastAsia="ru-RU"/>
        </w:rPr>
        <w:t>7 ОО):</w:t>
      </w:r>
    </w:p>
    <w:p w:rsidR="009D28CD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27C">
        <w:rPr>
          <w:rFonts w:ascii="Times New Roman" w:hAnsi="Times New Roman"/>
          <w:sz w:val="28"/>
          <w:szCs w:val="28"/>
          <w:lang w:eastAsia="ru-RU"/>
        </w:rPr>
        <w:t>- МКОУ «Путиловская основная общеобразовательная школа»: 1 педагог на 35 обучающихся;</w:t>
      </w:r>
    </w:p>
    <w:p w:rsidR="009D28CD" w:rsidRPr="00A0627C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27C">
        <w:rPr>
          <w:rFonts w:ascii="Times New Roman" w:hAnsi="Times New Roman"/>
          <w:sz w:val="28"/>
          <w:szCs w:val="28"/>
          <w:lang w:eastAsia="ru-RU"/>
        </w:rPr>
        <w:t>- МОУ «Средняя общеобразовательная школа "</w:t>
      </w:r>
      <w:proofErr w:type="spellStart"/>
      <w:r w:rsidRPr="00A0627C">
        <w:rPr>
          <w:rFonts w:ascii="Times New Roman" w:hAnsi="Times New Roman"/>
          <w:sz w:val="28"/>
          <w:szCs w:val="28"/>
          <w:lang w:eastAsia="ru-RU"/>
        </w:rPr>
        <w:t>Лесновский</w:t>
      </w:r>
      <w:proofErr w:type="spellEnd"/>
      <w:r w:rsidRPr="00A0627C">
        <w:rPr>
          <w:rFonts w:ascii="Times New Roman" w:hAnsi="Times New Roman"/>
          <w:sz w:val="28"/>
          <w:szCs w:val="28"/>
          <w:lang w:eastAsia="ru-RU"/>
        </w:rPr>
        <w:t xml:space="preserve"> центр образования»: 1 педагог на 49 обучающихся;</w:t>
      </w:r>
    </w:p>
    <w:p w:rsidR="009D28CD" w:rsidRPr="00A0627C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27C">
        <w:rPr>
          <w:rFonts w:ascii="Times New Roman" w:hAnsi="Times New Roman"/>
          <w:sz w:val="28"/>
          <w:szCs w:val="28"/>
          <w:lang w:eastAsia="ru-RU"/>
        </w:rPr>
        <w:t>- МОУ дополнительного образования «Детско-юношеский центр»: 1 педагог на 40 обучающихся;</w:t>
      </w:r>
    </w:p>
    <w:p w:rsidR="009D28CD" w:rsidRPr="00A0627C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27C">
        <w:rPr>
          <w:rFonts w:ascii="Times New Roman" w:hAnsi="Times New Roman"/>
          <w:sz w:val="28"/>
          <w:szCs w:val="28"/>
          <w:lang w:eastAsia="ru-RU"/>
        </w:rPr>
        <w:t>- МОУ «</w:t>
      </w:r>
      <w:proofErr w:type="spellStart"/>
      <w:r w:rsidRPr="00A0627C">
        <w:rPr>
          <w:rFonts w:ascii="Times New Roman" w:hAnsi="Times New Roman"/>
          <w:sz w:val="28"/>
          <w:szCs w:val="28"/>
          <w:lang w:eastAsia="ru-RU"/>
        </w:rPr>
        <w:t>Яблоницкая</w:t>
      </w:r>
      <w:proofErr w:type="spellEnd"/>
      <w:r w:rsidRPr="00A0627C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школа»: 1 педагог на 40 обучающихся;</w:t>
      </w:r>
    </w:p>
    <w:p w:rsidR="009D28CD" w:rsidRPr="00A0627C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27C">
        <w:rPr>
          <w:rFonts w:ascii="Times New Roman" w:hAnsi="Times New Roman"/>
          <w:sz w:val="28"/>
          <w:szCs w:val="28"/>
          <w:lang w:eastAsia="ru-RU"/>
        </w:rPr>
        <w:t>- Муниципальное учреждение дополнительного образования «Станция юных натуралистов» города Выборга: 1 педагог на 4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A0627C">
        <w:rPr>
          <w:rFonts w:ascii="Times New Roman" w:hAnsi="Times New Roman"/>
          <w:sz w:val="28"/>
          <w:szCs w:val="28"/>
          <w:lang w:eastAsia="ru-RU"/>
        </w:rPr>
        <w:t xml:space="preserve"> обучающихся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(из расчета указанных данных - </w:t>
      </w:r>
      <w:r w:rsidRPr="00A0627C">
        <w:rPr>
          <w:rFonts w:ascii="Times New Roman" w:hAnsi="Times New Roman"/>
          <w:sz w:val="28"/>
          <w:szCs w:val="28"/>
          <w:lang w:eastAsia="ru-RU"/>
        </w:rPr>
        <w:t>4 педагог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A0627C">
        <w:rPr>
          <w:rFonts w:ascii="Times New Roman" w:hAnsi="Times New Roman"/>
          <w:sz w:val="28"/>
          <w:szCs w:val="28"/>
          <w:lang w:eastAsia="ru-RU"/>
        </w:rPr>
        <w:t xml:space="preserve"> на 195 обучающихся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A0627C">
        <w:rPr>
          <w:rFonts w:ascii="Times New Roman" w:hAnsi="Times New Roman"/>
          <w:sz w:val="28"/>
          <w:szCs w:val="28"/>
          <w:lang w:eastAsia="ru-RU"/>
        </w:rPr>
        <w:t>;</w:t>
      </w:r>
    </w:p>
    <w:p w:rsidR="009D28CD" w:rsidRPr="00A0627C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27C">
        <w:rPr>
          <w:rFonts w:ascii="Times New Roman" w:hAnsi="Times New Roman"/>
          <w:sz w:val="28"/>
          <w:szCs w:val="28"/>
          <w:lang w:eastAsia="ru-RU"/>
        </w:rPr>
        <w:t>- МОУ «СОШ «</w:t>
      </w:r>
      <w:proofErr w:type="spellStart"/>
      <w:r w:rsidRPr="00A0627C">
        <w:rPr>
          <w:rFonts w:ascii="Times New Roman" w:hAnsi="Times New Roman"/>
          <w:sz w:val="28"/>
          <w:szCs w:val="28"/>
          <w:lang w:eastAsia="ru-RU"/>
        </w:rPr>
        <w:t>Токсовский</w:t>
      </w:r>
      <w:proofErr w:type="spellEnd"/>
      <w:r w:rsidRPr="00A0627C">
        <w:rPr>
          <w:rFonts w:ascii="Times New Roman" w:hAnsi="Times New Roman"/>
          <w:sz w:val="28"/>
          <w:szCs w:val="28"/>
          <w:lang w:eastAsia="ru-RU"/>
        </w:rPr>
        <w:t xml:space="preserve"> Центр Образования»: 1 педагог на 45 обучающихся;</w:t>
      </w:r>
    </w:p>
    <w:p w:rsidR="009D28CD" w:rsidRPr="00A0627C" w:rsidRDefault="009D28CD" w:rsidP="00C236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627C">
        <w:rPr>
          <w:rFonts w:ascii="Times New Roman" w:hAnsi="Times New Roman"/>
          <w:sz w:val="28"/>
          <w:szCs w:val="28"/>
          <w:lang w:eastAsia="ru-RU"/>
        </w:rPr>
        <w:t>- МКОУ «</w:t>
      </w:r>
      <w:proofErr w:type="spellStart"/>
      <w:r w:rsidRPr="00A0627C">
        <w:rPr>
          <w:rFonts w:ascii="Times New Roman" w:hAnsi="Times New Roman"/>
          <w:sz w:val="28"/>
          <w:szCs w:val="28"/>
          <w:lang w:eastAsia="ru-RU"/>
        </w:rPr>
        <w:t>Лодейнопольская</w:t>
      </w:r>
      <w:proofErr w:type="spellEnd"/>
      <w:r w:rsidRPr="00A0627C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№ 3 имени Героев Свири»: 1 педагог на 33 </w:t>
      </w:r>
      <w:r>
        <w:rPr>
          <w:rFonts w:ascii="Times New Roman" w:hAnsi="Times New Roman"/>
          <w:sz w:val="28"/>
          <w:szCs w:val="28"/>
          <w:lang w:eastAsia="ru-RU"/>
        </w:rPr>
        <w:t>обучающихся.</w:t>
      </w:r>
    </w:p>
    <w:p w:rsidR="009D28CD" w:rsidRPr="00923F77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F77">
        <w:rPr>
          <w:rFonts w:ascii="Times New Roman" w:hAnsi="Times New Roman"/>
          <w:sz w:val="28"/>
          <w:szCs w:val="28"/>
          <w:lang w:eastAsia="ru-RU"/>
        </w:rPr>
        <w:t xml:space="preserve">Оптимальным профессионально-педагогическом количественным </w:t>
      </w:r>
      <w:r w:rsidRPr="00395BA1">
        <w:rPr>
          <w:rFonts w:ascii="Times New Roman" w:hAnsi="Times New Roman"/>
          <w:sz w:val="28"/>
          <w:szCs w:val="28"/>
          <w:lang w:eastAsia="ru-RU"/>
        </w:rPr>
        <w:t>составом обеспечен</w:t>
      </w:r>
      <w:r>
        <w:rPr>
          <w:rFonts w:ascii="Times New Roman" w:hAnsi="Times New Roman"/>
          <w:sz w:val="28"/>
          <w:szCs w:val="28"/>
          <w:lang w:eastAsia="ru-RU"/>
        </w:rPr>
        <w:t xml:space="preserve">ы школьные лесничества </w:t>
      </w:r>
      <w:r w:rsidRPr="00395BA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трех</w:t>
      </w:r>
      <w:r w:rsidRPr="00395BA1">
        <w:rPr>
          <w:rFonts w:ascii="Times New Roman" w:hAnsi="Times New Roman"/>
          <w:sz w:val="28"/>
          <w:szCs w:val="28"/>
          <w:lang w:eastAsia="ru-RU"/>
        </w:rPr>
        <w:t xml:space="preserve">  ОО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395BA1">
        <w:rPr>
          <w:rFonts w:ascii="Times New Roman" w:hAnsi="Times New Roman"/>
          <w:sz w:val="28"/>
          <w:szCs w:val="28"/>
          <w:lang w:eastAsia="ru-RU"/>
        </w:rPr>
        <w:t>из расчета 1 педагог на 25 обучающихся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395BA1">
        <w:rPr>
          <w:rFonts w:ascii="Times New Roman" w:hAnsi="Times New Roman"/>
          <w:sz w:val="28"/>
          <w:szCs w:val="28"/>
          <w:lang w:eastAsia="ru-RU"/>
        </w:rPr>
        <w:t>:</w:t>
      </w:r>
    </w:p>
    <w:p w:rsidR="009D28CD" w:rsidRPr="00923F77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F77">
        <w:rPr>
          <w:rFonts w:ascii="Times New Roman" w:hAnsi="Times New Roman"/>
          <w:sz w:val="28"/>
          <w:szCs w:val="28"/>
          <w:lang w:eastAsia="ru-RU"/>
        </w:rPr>
        <w:t>- МОУ «</w:t>
      </w:r>
      <w:r w:rsidRPr="007E5FC4">
        <w:rPr>
          <w:rFonts w:ascii="Times New Roman" w:hAnsi="Times New Roman"/>
          <w:sz w:val="28"/>
          <w:szCs w:val="28"/>
          <w:lang w:eastAsia="ru-RU"/>
        </w:rPr>
        <w:t>Андреевская осн</w:t>
      </w:r>
      <w:r w:rsidRPr="00923F77">
        <w:rPr>
          <w:rFonts w:ascii="Times New Roman" w:hAnsi="Times New Roman"/>
          <w:sz w:val="28"/>
          <w:szCs w:val="28"/>
          <w:lang w:eastAsia="ru-RU"/>
        </w:rPr>
        <w:t>овная общеобразовательная школа»;</w:t>
      </w:r>
    </w:p>
    <w:p w:rsidR="009D28CD" w:rsidRPr="00923F77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F77">
        <w:rPr>
          <w:rFonts w:ascii="Times New Roman" w:hAnsi="Times New Roman"/>
          <w:sz w:val="28"/>
          <w:szCs w:val="28"/>
          <w:lang w:eastAsia="ru-RU"/>
        </w:rPr>
        <w:t>- МБОУ «</w:t>
      </w:r>
      <w:proofErr w:type="spellStart"/>
      <w:r w:rsidRPr="00923F77">
        <w:rPr>
          <w:rFonts w:ascii="Times New Roman" w:hAnsi="Times New Roman"/>
          <w:sz w:val="28"/>
          <w:szCs w:val="28"/>
          <w:lang w:eastAsia="ru-RU"/>
        </w:rPr>
        <w:t>Кингисеппская</w:t>
      </w:r>
      <w:proofErr w:type="spellEnd"/>
      <w:r w:rsidRPr="00923F77">
        <w:rPr>
          <w:rFonts w:ascii="Times New Roman" w:hAnsi="Times New Roman"/>
          <w:sz w:val="28"/>
          <w:szCs w:val="28"/>
          <w:lang w:eastAsia="ru-RU"/>
        </w:rPr>
        <w:t xml:space="preserve"> гимназия» (из расчета указанных данных - 29 педагогов на 728 обучающихся);</w:t>
      </w:r>
    </w:p>
    <w:p w:rsidR="009D28CD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3F77">
        <w:rPr>
          <w:rFonts w:ascii="Times New Roman" w:hAnsi="Times New Roman"/>
          <w:sz w:val="28"/>
          <w:szCs w:val="28"/>
          <w:lang w:eastAsia="ru-RU"/>
        </w:rPr>
        <w:t>- МБОУ «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Средняя общеобразовательная школа-интернат </w:t>
      </w:r>
      <w:r w:rsidRPr="00923F77">
        <w:rPr>
          <w:rFonts w:ascii="Times New Roman" w:hAnsi="Times New Roman"/>
          <w:sz w:val="28"/>
          <w:szCs w:val="28"/>
          <w:lang w:eastAsia="ru-RU"/>
        </w:rPr>
        <w:br/>
      </w:r>
      <w:r w:rsidRPr="007E5FC4">
        <w:rPr>
          <w:rFonts w:ascii="Times New Roman" w:hAnsi="Times New Roman"/>
          <w:sz w:val="28"/>
          <w:szCs w:val="28"/>
          <w:lang w:eastAsia="ru-RU"/>
        </w:rPr>
        <w:t>п.</w:t>
      </w:r>
      <w:r w:rsidRPr="00923F77">
        <w:rPr>
          <w:rFonts w:ascii="Times New Roman" w:hAnsi="Times New Roman"/>
          <w:sz w:val="28"/>
          <w:szCs w:val="28"/>
          <w:lang w:eastAsia="ru-RU"/>
        </w:rPr>
        <w:t xml:space="preserve"> Ефимовский»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D28CD" w:rsidRDefault="009D28CD" w:rsidP="000D06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Руководители одиннадцати школьных лесничеств отметили, что актуальные социальные практики школьного лесничества продуктивно реализовать через следующие виды деятельности:</w:t>
      </w:r>
    </w:p>
    <w:p w:rsidR="009D28CD" w:rsidRDefault="009D28CD" w:rsidP="000D06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</w:t>
      </w:r>
      <w:r w:rsidRPr="004F24D6">
        <w:rPr>
          <w:rFonts w:ascii="Times New Roman" w:hAnsi="Times New Roman"/>
          <w:sz w:val="28"/>
          <w:szCs w:val="28"/>
          <w:lang w:eastAsia="ru-RU"/>
        </w:rPr>
        <w:t>бразовательная деятельность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D28CD" w:rsidRDefault="009D28CD" w:rsidP="000D06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 у</w:t>
      </w:r>
      <w:r w:rsidRPr="004F24D6">
        <w:rPr>
          <w:rFonts w:ascii="Times New Roman" w:hAnsi="Times New Roman"/>
          <w:sz w:val="28"/>
          <w:szCs w:val="28"/>
          <w:lang w:eastAsia="ru-RU"/>
        </w:rPr>
        <w:t>чебно-исследовательская деятельность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D28CD" w:rsidRDefault="009D28CD" w:rsidP="000D06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</w:t>
      </w:r>
      <w:r w:rsidRPr="004F24D6">
        <w:rPr>
          <w:rFonts w:ascii="Times New Roman" w:hAnsi="Times New Roman"/>
          <w:sz w:val="28"/>
          <w:szCs w:val="28"/>
          <w:lang w:eastAsia="ru-RU"/>
        </w:rPr>
        <w:t>чебно-практическая деятельность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D28CD" w:rsidRDefault="009D28CD" w:rsidP="000D06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4F24D6">
        <w:rPr>
          <w:rFonts w:ascii="Times New Roman" w:hAnsi="Times New Roman"/>
          <w:sz w:val="28"/>
          <w:szCs w:val="28"/>
          <w:lang w:eastAsia="ru-RU"/>
        </w:rPr>
        <w:t>росветительская деятельность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D28CD" w:rsidRDefault="009D28CD" w:rsidP="000D06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</w:t>
      </w:r>
      <w:r w:rsidRPr="004F24D6">
        <w:rPr>
          <w:rFonts w:ascii="Times New Roman" w:hAnsi="Times New Roman"/>
          <w:sz w:val="28"/>
          <w:szCs w:val="28"/>
          <w:lang w:eastAsia="ru-RU"/>
        </w:rPr>
        <w:t>риродоохранная деятельность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D28CD" w:rsidRDefault="009D28CD" w:rsidP="000D06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365D">
        <w:rPr>
          <w:rFonts w:ascii="Times New Roman" w:hAnsi="Times New Roman"/>
          <w:sz w:val="28"/>
          <w:szCs w:val="28"/>
          <w:lang w:eastAsia="ru-RU"/>
        </w:rPr>
        <w:t xml:space="preserve">Формирование экологической культуры обучающихся традиционно продуктивно через вовлечение их в целостный комплекс различных видов образовательной, учебно-исследовательской, практической,  природоохранной и просветительской деятельности в рамках работы школьного лесничества. </w:t>
      </w:r>
      <w:r>
        <w:rPr>
          <w:rFonts w:ascii="Times New Roman" w:hAnsi="Times New Roman"/>
          <w:sz w:val="28"/>
          <w:szCs w:val="28"/>
          <w:lang w:eastAsia="ru-RU"/>
        </w:rPr>
        <w:t>Подобная целостность экологического образования нарушается в десяти  ОО, где исключена из  практики реализации школьных лесничеств образовательная и учебно-исследовательская деятельность:</w:t>
      </w:r>
    </w:p>
    <w:p w:rsidR="009D28CD" w:rsidRPr="00454818" w:rsidRDefault="009D28CD" w:rsidP="00E939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18">
        <w:rPr>
          <w:rFonts w:ascii="Times New Roman" w:hAnsi="Times New Roman"/>
          <w:sz w:val="28"/>
          <w:szCs w:val="28"/>
          <w:lang w:eastAsia="ru-RU"/>
        </w:rPr>
        <w:t>- МБОУ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54818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Сельцовская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имени Е.М.</w:t>
      </w:r>
      <w:r w:rsidRPr="00454818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454818">
        <w:rPr>
          <w:rFonts w:ascii="Times New Roman" w:hAnsi="Times New Roman"/>
          <w:sz w:val="28"/>
          <w:szCs w:val="28"/>
          <w:lang w:eastAsia="ru-RU"/>
        </w:rPr>
        <w:t>Мелашенко</w:t>
      </w:r>
      <w:proofErr w:type="spellEnd"/>
      <w:r w:rsidRPr="00454818">
        <w:rPr>
          <w:rFonts w:ascii="Times New Roman" w:hAnsi="Times New Roman"/>
          <w:sz w:val="28"/>
          <w:szCs w:val="28"/>
          <w:lang w:eastAsia="ru-RU"/>
        </w:rPr>
        <w:t xml:space="preserve">» (образовательная и учебно-исследовательская); </w:t>
      </w:r>
    </w:p>
    <w:p w:rsidR="009D28CD" w:rsidRPr="00454818" w:rsidRDefault="009D28CD" w:rsidP="00E939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18">
        <w:rPr>
          <w:rFonts w:ascii="Times New Roman" w:hAnsi="Times New Roman"/>
          <w:sz w:val="28"/>
          <w:szCs w:val="28"/>
          <w:lang w:eastAsia="ru-RU"/>
        </w:rPr>
        <w:t>- МОУ «</w:t>
      </w:r>
      <w:proofErr w:type="spellStart"/>
      <w:r w:rsidRPr="00454818">
        <w:rPr>
          <w:rFonts w:ascii="Times New Roman" w:hAnsi="Times New Roman"/>
          <w:sz w:val="28"/>
          <w:szCs w:val="28"/>
          <w:lang w:eastAsia="ru-RU"/>
        </w:rPr>
        <w:t>Большеврудская</w:t>
      </w:r>
      <w:proofErr w:type="spellEnd"/>
      <w:r w:rsidRPr="004548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5FC4">
        <w:rPr>
          <w:rFonts w:ascii="Times New Roman" w:hAnsi="Times New Roman"/>
          <w:sz w:val="28"/>
          <w:szCs w:val="28"/>
          <w:lang w:eastAsia="ru-RU"/>
        </w:rPr>
        <w:t>ср</w:t>
      </w:r>
      <w:r w:rsidRPr="00454818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 (образовательная и учебно-исследовательская);</w:t>
      </w:r>
    </w:p>
    <w:p w:rsidR="009D28CD" w:rsidRPr="00454818" w:rsidRDefault="009D28CD" w:rsidP="00E939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18">
        <w:rPr>
          <w:rFonts w:ascii="Times New Roman" w:hAnsi="Times New Roman"/>
          <w:sz w:val="28"/>
          <w:szCs w:val="28"/>
          <w:lang w:eastAsia="ru-RU"/>
        </w:rPr>
        <w:t>- МБОУ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Ви</w:t>
      </w:r>
      <w:r w:rsidRPr="00454818">
        <w:rPr>
          <w:rFonts w:ascii="Times New Roman" w:hAnsi="Times New Roman"/>
          <w:sz w:val="28"/>
          <w:szCs w:val="28"/>
          <w:lang w:eastAsia="ru-RU"/>
        </w:rPr>
        <w:t>стинская</w:t>
      </w:r>
      <w:proofErr w:type="spellEnd"/>
      <w:r w:rsidRPr="004548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5FC4">
        <w:rPr>
          <w:rFonts w:ascii="Times New Roman" w:hAnsi="Times New Roman"/>
          <w:sz w:val="28"/>
          <w:szCs w:val="28"/>
          <w:lang w:eastAsia="ru-RU"/>
        </w:rPr>
        <w:t>ср</w:t>
      </w:r>
      <w:r w:rsidRPr="00454818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 (образовательная и учебно-исследовательская);</w:t>
      </w:r>
    </w:p>
    <w:p w:rsidR="009D28CD" w:rsidRPr="00454818" w:rsidRDefault="009D28CD" w:rsidP="00E939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18">
        <w:rPr>
          <w:rFonts w:ascii="Times New Roman" w:hAnsi="Times New Roman"/>
          <w:sz w:val="28"/>
          <w:szCs w:val="28"/>
          <w:lang w:eastAsia="ru-RU"/>
        </w:rPr>
        <w:t>- МБОУ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Опольевская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осн</w:t>
      </w:r>
      <w:r w:rsidRPr="00454818">
        <w:rPr>
          <w:rFonts w:ascii="Times New Roman" w:hAnsi="Times New Roman"/>
          <w:sz w:val="28"/>
          <w:szCs w:val="28"/>
          <w:lang w:eastAsia="ru-RU"/>
        </w:rPr>
        <w:t>овная общеобразовательная школа» (образовательная и учебно-исследовательская);</w:t>
      </w:r>
    </w:p>
    <w:p w:rsidR="009D28CD" w:rsidRPr="00454818" w:rsidRDefault="009D28CD" w:rsidP="00E939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18">
        <w:rPr>
          <w:rFonts w:ascii="Times New Roman" w:hAnsi="Times New Roman"/>
          <w:sz w:val="28"/>
          <w:szCs w:val="28"/>
          <w:lang w:eastAsia="ru-RU"/>
        </w:rPr>
        <w:t>-  МБОУ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Котельская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 w:rsidRPr="00454818">
        <w:rPr>
          <w:rFonts w:ascii="Times New Roman" w:hAnsi="Times New Roman"/>
          <w:sz w:val="28"/>
          <w:szCs w:val="28"/>
          <w:lang w:eastAsia="ru-RU"/>
        </w:rPr>
        <w:t>» (образовательная);</w:t>
      </w:r>
    </w:p>
    <w:p w:rsidR="009D28CD" w:rsidRPr="00454818" w:rsidRDefault="009D28CD" w:rsidP="00E9398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1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E5FC4">
        <w:rPr>
          <w:rFonts w:ascii="Times New Roman" w:hAnsi="Times New Roman"/>
          <w:sz w:val="28"/>
          <w:szCs w:val="28"/>
          <w:lang w:eastAsia="ru-RU"/>
        </w:rPr>
        <w:t>Муниципальное учрежден</w:t>
      </w:r>
      <w:r w:rsidRPr="00454818">
        <w:rPr>
          <w:rFonts w:ascii="Times New Roman" w:hAnsi="Times New Roman"/>
          <w:sz w:val="28"/>
          <w:szCs w:val="28"/>
          <w:lang w:eastAsia="ru-RU"/>
        </w:rPr>
        <w:t>ие дополнительного образования «Станция юных натуралистов»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города Выборга</w:t>
      </w:r>
      <w:r w:rsidRPr="00454818">
        <w:rPr>
          <w:rFonts w:ascii="Times New Roman" w:hAnsi="Times New Roman"/>
          <w:sz w:val="28"/>
          <w:szCs w:val="28"/>
          <w:lang w:eastAsia="ru-RU"/>
        </w:rPr>
        <w:t xml:space="preserve"> (образовательная);</w:t>
      </w:r>
    </w:p>
    <w:p w:rsidR="009D28CD" w:rsidRPr="00454818" w:rsidRDefault="009D28CD" w:rsidP="000D06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1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МОУ </w:t>
      </w:r>
      <w:r w:rsidRPr="00454818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Беседская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осн</w:t>
      </w:r>
      <w:r w:rsidRPr="00454818">
        <w:rPr>
          <w:rFonts w:ascii="Times New Roman" w:hAnsi="Times New Roman"/>
          <w:sz w:val="28"/>
          <w:szCs w:val="28"/>
          <w:lang w:eastAsia="ru-RU"/>
        </w:rPr>
        <w:t>овная общеобразовательная школа» (учебно-исследовательская);</w:t>
      </w:r>
    </w:p>
    <w:p w:rsidR="009D28CD" w:rsidRPr="00454818" w:rsidRDefault="009D28CD" w:rsidP="000D06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18">
        <w:rPr>
          <w:rFonts w:ascii="Times New Roman" w:hAnsi="Times New Roman"/>
          <w:sz w:val="28"/>
          <w:szCs w:val="28"/>
          <w:lang w:eastAsia="ru-RU"/>
        </w:rPr>
        <w:t>- МБОУ «</w:t>
      </w:r>
      <w:r w:rsidRPr="007E5FC4">
        <w:rPr>
          <w:rFonts w:ascii="Times New Roman" w:hAnsi="Times New Roman"/>
          <w:sz w:val="28"/>
          <w:szCs w:val="28"/>
          <w:lang w:eastAsia="ru-RU"/>
        </w:rPr>
        <w:t>Рождественская ср</w:t>
      </w:r>
      <w:r w:rsidRPr="00454818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 (учебно-исследовательская);</w:t>
      </w:r>
    </w:p>
    <w:p w:rsidR="009D28CD" w:rsidRPr="00454818" w:rsidRDefault="009D28CD" w:rsidP="000D06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18">
        <w:rPr>
          <w:rFonts w:ascii="Times New Roman" w:hAnsi="Times New Roman"/>
          <w:sz w:val="28"/>
          <w:szCs w:val="28"/>
          <w:lang w:eastAsia="ru-RU"/>
        </w:rPr>
        <w:t>- МОУ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Загривская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  <w:r w:rsidRPr="00454818">
        <w:rPr>
          <w:rFonts w:ascii="Times New Roman" w:hAnsi="Times New Roman"/>
          <w:sz w:val="28"/>
          <w:szCs w:val="28"/>
          <w:lang w:eastAsia="ru-RU"/>
        </w:rPr>
        <w:t xml:space="preserve"> (учебно-исследовательская);</w:t>
      </w:r>
    </w:p>
    <w:p w:rsidR="009D28CD" w:rsidRDefault="009D28CD" w:rsidP="000D06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18">
        <w:rPr>
          <w:rFonts w:ascii="Times New Roman" w:hAnsi="Times New Roman"/>
          <w:sz w:val="28"/>
          <w:szCs w:val="28"/>
          <w:lang w:eastAsia="ru-RU"/>
        </w:rPr>
        <w:lastRenderedPageBreak/>
        <w:t>- МОУ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Отрадненская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</w:t>
      </w:r>
      <w:r w:rsidRPr="00454818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 (учебно-исследовательская)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D28CD" w:rsidRDefault="009D28CD" w:rsidP="000D06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142">
        <w:rPr>
          <w:rFonts w:ascii="Times New Roman" w:hAnsi="Times New Roman"/>
          <w:sz w:val="28"/>
          <w:szCs w:val="28"/>
          <w:lang w:eastAsia="ru-RU"/>
        </w:rPr>
        <w:t>Образовательная деятельность школьного лесничества направлена на обеспечение теоретической подготовки юных лесоводов и осуществляется на основе образовательной программы.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31142">
        <w:rPr>
          <w:rFonts w:ascii="Times New Roman" w:hAnsi="Times New Roman"/>
          <w:sz w:val="28"/>
          <w:szCs w:val="28"/>
          <w:lang w:eastAsia="ru-RU"/>
        </w:rPr>
        <w:t xml:space="preserve">Учебно-исследовательская деятельность в школьных лесничествах организуется с целью привлечения учащихся к исследовательской работе по охране, изучению и восстановлению лесных экосистем; содействия обучению членов школьных лесничеств основам лесохозяйственных наук и их профессиональной ориентации; повышения образовательного уровня юных лесоводов и приобретения ими навыков проведения опытнической и исследовательской работы; вовлечения школьников в </w:t>
      </w:r>
      <w:proofErr w:type="spellStart"/>
      <w:r w:rsidRPr="00031142">
        <w:rPr>
          <w:rFonts w:ascii="Times New Roman" w:hAnsi="Times New Roman"/>
          <w:sz w:val="28"/>
          <w:szCs w:val="28"/>
          <w:lang w:eastAsia="ru-RU"/>
        </w:rPr>
        <w:t>лесоприродоохранную</w:t>
      </w:r>
      <w:proofErr w:type="spellEnd"/>
      <w:r w:rsidRPr="00031142">
        <w:rPr>
          <w:rFonts w:ascii="Times New Roman" w:hAnsi="Times New Roman"/>
          <w:sz w:val="28"/>
          <w:szCs w:val="28"/>
          <w:lang w:eastAsia="ru-RU"/>
        </w:rPr>
        <w:t xml:space="preserve"> деятельность.</w:t>
      </w:r>
    </w:p>
    <w:p w:rsidR="009D28CD" w:rsidRDefault="009D28CD" w:rsidP="000D06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Образовательная и учебно-исследовательская виды деятельности являются наиболее часто исключаемые из практики организации школьных лесничеств, что, возможно, может указывать на содержательные и методические затруднения и профессиональные дефициты педагогов, организующих деятельность</w:t>
      </w:r>
      <w:r w:rsidRPr="00510C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школьных лесничествах Ленинградской области. </w:t>
      </w:r>
    </w:p>
    <w:p w:rsidR="009D28CD" w:rsidRPr="00454818" w:rsidRDefault="009D28CD" w:rsidP="000D069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31142">
        <w:rPr>
          <w:rFonts w:ascii="Times New Roman" w:hAnsi="Times New Roman"/>
          <w:sz w:val="28"/>
          <w:szCs w:val="28"/>
          <w:lang w:eastAsia="ru-RU"/>
        </w:rPr>
        <w:t>Цель учебно-практической де</w:t>
      </w:r>
      <w:r>
        <w:rPr>
          <w:rFonts w:ascii="Times New Roman" w:hAnsi="Times New Roman"/>
          <w:sz w:val="28"/>
          <w:szCs w:val="28"/>
          <w:lang w:eastAsia="ru-RU"/>
        </w:rPr>
        <w:t>ятельности школьных лесничеств -</w:t>
      </w:r>
      <w:r w:rsidRPr="00031142">
        <w:rPr>
          <w:rFonts w:ascii="Times New Roman" w:hAnsi="Times New Roman"/>
          <w:sz w:val="28"/>
          <w:szCs w:val="28"/>
          <w:lang w:eastAsia="ru-RU"/>
        </w:rPr>
        <w:t xml:space="preserve"> организация практических занятий для закрепления теоретических знаний и оказание практической помощи лесному хозяйству.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Учебно-практическая деятельность не реализуется в шести школьных лесничествах Ленинградской области:</w:t>
      </w:r>
    </w:p>
    <w:p w:rsidR="009D28CD" w:rsidRPr="00454818" w:rsidRDefault="009D28CD" w:rsidP="00C236E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54818">
        <w:rPr>
          <w:rFonts w:ascii="Times New Roman" w:hAnsi="Times New Roman"/>
          <w:sz w:val="28"/>
          <w:szCs w:val="28"/>
          <w:lang w:eastAsia="ru-RU"/>
        </w:rPr>
        <w:t>- МОУ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Отрадненская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</w:t>
      </w:r>
      <w:r w:rsidRPr="00454818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</w:t>
      </w:r>
    </w:p>
    <w:p w:rsidR="009D28CD" w:rsidRPr="00454818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18">
        <w:rPr>
          <w:rFonts w:ascii="Times New Roman" w:hAnsi="Times New Roman"/>
          <w:sz w:val="28"/>
          <w:szCs w:val="28"/>
          <w:lang w:eastAsia="ru-RU"/>
        </w:rPr>
        <w:t>- МОБУ «</w:t>
      </w:r>
      <w:r w:rsidRPr="007E5FC4">
        <w:rPr>
          <w:rFonts w:ascii="Times New Roman" w:hAnsi="Times New Roman"/>
          <w:sz w:val="28"/>
          <w:szCs w:val="28"/>
          <w:lang w:eastAsia="ru-RU"/>
        </w:rPr>
        <w:t>Пашская ср</w:t>
      </w:r>
      <w:r w:rsidRPr="00454818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</w:t>
      </w:r>
    </w:p>
    <w:p w:rsidR="009D28CD" w:rsidRPr="00454818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18">
        <w:rPr>
          <w:rFonts w:ascii="Times New Roman" w:hAnsi="Times New Roman"/>
          <w:sz w:val="28"/>
          <w:szCs w:val="28"/>
          <w:lang w:eastAsia="ru-RU"/>
        </w:rPr>
        <w:t>- МБОУ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Опольевская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осн</w:t>
      </w:r>
      <w:r w:rsidRPr="00454818">
        <w:rPr>
          <w:rFonts w:ascii="Times New Roman" w:hAnsi="Times New Roman"/>
          <w:sz w:val="28"/>
          <w:szCs w:val="28"/>
          <w:lang w:eastAsia="ru-RU"/>
        </w:rPr>
        <w:t>овная общеобразовательная школа»</w:t>
      </w:r>
    </w:p>
    <w:p w:rsidR="009D28CD" w:rsidRPr="00454818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18">
        <w:rPr>
          <w:rFonts w:ascii="Times New Roman" w:hAnsi="Times New Roman"/>
          <w:sz w:val="28"/>
          <w:szCs w:val="28"/>
          <w:lang w:eastAsia="ru-RU"/>
        </w:rPr>
        <w:t>- МОУ «</w:t>
      </w:r>
      <w:proofErr w:type="spellStart"/>
      <w:r w:rsidRPr="00454818">
        <w:rPr>
          <w:rFonts w:ascii="Times New Roman" w:hAnsi="Times New Roman"/>
          <w:sz w:val="28"/>
          <w:szCs w:val="28"/>
          <w:lang w:eastAsia="ru-RU"/>
        </w:rPr>
        <w:t>Большеврудская</w:t>
      </w:r>
      <w:proofErr w:type="spellEnd"/>
      <w:r w:rsidRPr="0045481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5FC4">
        <w:rPr>
          <w:rFonts w:ascii="Times New Roman" w:hAnsi="Times New Roman"/>
          <w:sz w:val="28"/>
          <w:szCs w:val="28"/>
          <w:lang w:eastAsia="ru-RU"/>
        </w:rPr>
        <w:t>ср</w:t>
      </w:r>
      <w:r w:rsidRPr="00454818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</w:t>
      </w:r>
    </w:p>
    <w:p w:rsidR="009D28CD" w:rsidRPr="00454818" w:rsidRDefault="009D28CD" w:rsidP="004548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18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E5FC4">
        <w:rPr>
          <w:rFonts w:ascii="Times New Roman" w:hAnsi="Times New Roman"/>
          <w:sz w:val="28"/>
          <w:szCs w:val="28"/>
          <w:lang w:eastAsia="ru-RU"/>
        </w:rPr>
        <w:t>Муниципальное учрежден</w:t>
      </w:r>
      <w:r w:rsidRPr="00454818">
        <w:rPr>
          <w:rFonts w:ascii="Times New Roman" w:hAnsi="Times New Roman"/>
          <w:sz w:val="28"/>
          <w:szCs w:val="28"/>
          <w:lang w:eastAsia="ru-RU"/>
        </w:rPr>
        <w:t>ие дополнительного образования «Станция юных натуралистов»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города Выборга</w:t>
      </w:r>
      <w:r w:rsidRPr="00454818">
        <w:rPr>
          <w:rFonts w:ascii="Times New Roman" w:hAnsi="Times New Roman"/>
          <w:sz w:val="28"/>
          <w:szCs w:val="28"/>
          <w:lang w:eastAsia="ru-RU"/>
        </w:rPr>
        <w:t>;</w:t>
      </w:r>
    </w:p>
    <w:p w:rsidR="009D28CD" w:rsidRPr="00454818" w:rsidRDefault="009D28CD" w:rsidP="00454818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54818">
        <w:rPr>
          <w:rFonts w:ascii="Times New Roman" w:hAnsi="Times New Roman"/>
          <w:sz w:val="28"/>
          <w:szCs w:val="28"/>
          <w:lang w:eastAsia="ru-RU"/>
        </w:rPr>
        <w:t>- МБОУ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Кингисеппская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</w:t>
      </w:r>
      <w:r w:rsidRPr="00454818">
        <w:rPr>
          <w:rFonts w:ascii="Times New Roman" w:hAnsi="Times New Roman"/>
          <w:sz w:val="28"/>
          <w:szCs w:val="28"/>
          <w:lang w:eastAsia="ru-RU"/>
        </w:rPr>
        <w:t xml:space="preserve">яя общеобразовательная школа». </w:t>
      </w:r>
    </w:p>
    <w:p w:rsidR="009D28CD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Обращает на себя внимание тот факт, что часто при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нескомплектованности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численного состава объединения (менее 25 человек), преподавателями не реализуются все виды деятельности школьных лесничеств:</w:t>
      </w:r>
    </w:p>
    <w:p w:rsidR="009D28CD" w:rsidRPr="006F21E5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E5">
        <w:rPr>
          <w:rFonts w:ascii="Times New Roman" w:hAnsi="Times New Roman"/>
          <w:sz w:val="28"/>
          <w:szCs w:val="28"/>
          <w:lang w:eastAsia="ru-RU"/>
        </w:rPr>
        <w:t>-  МБОУ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21E5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Сельцовская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имени Е.М.</w:t>
      </w:r>
      <w:r w:rsidRPr="006F21E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F21E5">
        <w:rPr>
          <w:rFonts w:ascii="Times New Roman" w:hAnsi="Times New Roman"/>
          <w:sz w:val="28"/>
          <w:szCs w:val="28"/>
          <w:lang w:eastAsia="ru-RU"/>
        </w:rPr>
        <w:t>Мелашенко</w:t>
      </w:r>
      <w:proofErr w:type="spellEnd"/>
      <w:r w:rsidRPr="006F21E5">
        <w:rPr>
          <w:rFonts w:ascii="Times New Roman" w:hAnsi="Times New Roman"/>
          <w:sz w:val="28"/>
          <w:szCs w:val="28"/>
          <w:lang w:eastAsia="ru-RU"/>
        </w:rPr>
        <w:t>» (2 педагога на 25 обучающихся; исключены образовательная и учебно-исследовательская виды деятельности);</w:t>
      </w:r>
    </w:p>
    <w:p w:rsidR="009D28CD" w:rsidRPr="006F21E5" w:rsidRDefault="009D28CD" w:rsidP="00EB3F7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E5">
        <w:rPr>
          <w:rFonts w:ascii="Times New Roman" w:hAnsi="Times New Roman"/>
          <w:sz w:val="28"/>
          <w:szCs w:val="28"/>
          <w:lang w:eastAsia="ru-RU"/>
        </w:rPr>
        <w:t>- МБОУ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Котельская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 w:rsidRPr="006F21E5">
        <w:rPr>
          <w:rFonts w:ascii="Times New Roman" w:hAnsi="Times New Roman"/>
          <w:sz w:val="28"/>
          <w:szCs w:val="28"/>
          <w:lang w:eastAsia="ru-RU"/>
        </w:rPr>
        <w:t>» (2 педагога на 10 обучающихся; исключены образовательная и просветительская виды деятельности);</w:t>
      </w:r>
    </w:p>
    <w:p w:rsidR="009D28CD" w:rsidRPr="006F21E5" w:rsidRDefault="009D28CD" w:rsidP="006F21E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E5">
        <w:rPr>
          <w:rFonts w:ascii="Times New Roman" w:hAnsi="Times New Roman"/>
          <w:sz w:val="28"/>
          <w:szCs w:val="28"/>
          <w:lang w:eastAsia="ru-RU"/>
        </w:rPr>
        <w:t>- МОУ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Загривская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  <w:r w:rsidRPr="006F21E5">
        <w:rPr>
          <w:rFonts w:ascii="Times New Roman" w:hAnsi="Times New Roman"/>
          <w:sz w:val="28"/>
          <w:szCs w:val="28"/>
          <w:lang w:eastAsia="ru-RU"/>
        </w:rPr>
        <w:t xml:space="preserve"> (2 педагога на 14 обучающихся; исключена учебно-исследовательская деятельность);</w:t>
      </w:r>
    </w:p>
    <w:p w:rsidR="009D28CD" w:rsidRPr="006F21E5" w:rsidRDefault="009D28CD" w:rsidP="00510C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E5">
        <w:rPr>
          <w:rFonts w:ascii="Times New Roman" w:hAnsi="Times New Roman"/>
          <w:sz w:val="28"/>
          <w:szCs w:val="28"/>
          <w:lang w:eastAsia="ru-RU"/>
        </w:rPr>
        <w:t>- МОУ «</w:t>
      </w:r>
      <w:proofErr w:type="spellStart"/>
      <w:r w:rsidRPr="006F21E5">
        <w:rPr>
          <w:rFonts w:ascii="Times New Roman" w:hAnsi="Times New Roman"/>
          <w:sz w:val="28"/>
          <w:szCs w:val="28"/>
          <w:lang w:eastAsia="ru-RU"/>
        </w:rPr>
        <w:t>Большеврудская</w:t>
      </w:r>
      <w:proofErr w:type="spellEnd"/>
      <w:r w:rsidRPr="006F21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5FC4">
        <w:rPr>
          <w:rFonts w:ascii="Times New Roman" w:hAnsi="Times New Roman"/>
          <w:sz w:val="28"/>
          <w:szCs w:val="28"/>
          <w:lang w:eastAsia="ru-RU"/>
        </w:rPr>
        <w:t>ср</w:t>
      </w:r>
      <w:r w:rsidRPr="006F21E5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 (2 педагога на 10 обучающихся; исключены образовательная, учебно-исследовательская, учебно-практическая виды деятельности);</w:t>
      </w:r>
    </w:p>
    <w:p w:rsidR="009D28CD" w:rsidRPr="00923F77" w:rsidRDefault="009D28CD" w:rsidP="00510CA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21E5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7E5FC4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- организация дополнительного образования Центр детского творчества</w:t>
      </w:r>
      <w:r w:rsidRPr="006F21E5">
        <w:rPr>
          <w:rFonts w:ascii="Times New Roman" w:hAnsi="Times New Roman"/>
          <w:sz w:val="28"/>
          <w:szCs w:val="28"/>
          <w:lang w:eastAsia="ru-RU"/>
        </w:rPr>
        <w:t xml:space="preserve"> (1 педагог на 15 обучающихся; исключены учебно-исследовательская, учебно-практическая, просветительская и природоохранная виды деятельности)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D28CD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Тем не менее, в 17 ОО школьные лесничества реализуют свою деятельность в опоре на трансляцию содержания всех пяти или четырех видов деятельности, что соответствует </w:t>
      </w:r>
      <w:r>
        <w:rPr>
          <w:rFonts w:ascii="Times New Roman" w:hAnsi="Times New Roman"/>
          <w:b/>
          <w:sz w:val="28"/>
          <w:szCs w:val="28"/>
        </w:rPr>
        <w:t>о</w:t>
      </w:r>
      <w:r w:rsidRPr="00F717C2">
        <w:rPr>
          <w:rFonts w:ascii="Times New Roman" w:hAnsi="Times New Roman"/>
          <w:b/>
          <w:sz w:val="28"/>
          <w:szCs w:val="28"/>
        </w:rPr>
        <w:t>птимальн</w:t>
      </w:r>
      <w:r>
        <w:rPr>
          <w:rFonts w:ascii="Times New Roman" w:hAnsi="Times New Roman"/>
          <w:b/>
          <w:sz w:val="28"/>
          <w:szCs w:val="28"/>
        </w:rPr>
        <w:t>ому уров</w:t>
      </w:r>
      <w:r w:rsidRPr="00F717C2">
        <w:rPr>
          <w:rFonts w:ascii="Times New Roman" w:hAnsi="Times New Roman"/>
          <w:b/>
          <w:sz w:val="28"/>
          <w:szCs w:val="28"/>
        </w:rPr>
        <w:t>н</w:t>
      </w:r>
      <w:r>
        <w:rPr>
          <w:rFonts w:ascii="Times New Roman" w:hAnsi="Times New Roman"/>
          <w:b/>
          <w:sz w:val="28"/>
          <w:szCs w:val="28"/>
        </w:rPr>
        <w:t>ю</w:t>
      </w:r>
      <w:r w:rsidRPr="00F717C2">
        <w:rPr>
          <w:rFonts w:ascii="Times New Roman" w:hAnsi="Times New Roman"/>
          <w:sz w:val="28"/>
          <w:szCs w:val="28"/>
        </w:rPr>
        <w:t xml:space="preserve"> качества организации деятельности школьн</w:t>
      </w:r>
      <w:r>
        <w:rPr>
          <w:rFonts w:ascii="Times New Roman" w:hAnsi="Times New Roman"/>
          <w:sz w:val="28"/>
          <w:szCs w:val="28"/>
        </w:rPr>
        <w:t>ых</w:t>
      </w:r>
      <w:r w:rsidRPr="00F717C2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 xml:space="preserve"> Ленинградской области. </w:t>
      </w:r>
    </w:p>
    <w:p w:rsidR="009D28CD" w:rsidRPr="0022446E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Обнаружены некоторые противоречия в информации от руководителей </w:t>
      </w:r>
      <w:r w:rsidRPr="00F717C2">
        <w:rPr>
          <w:rFonts w:ascii="Times New Roman" w:hAnsi="Times New Roman"/>
          <w:sz w:val="28"/>
          <w:szCs w:val="28"/>
        </w:rPr>
        <w:t>школьн</w:t>
      </w:r>
      <w:r>
        <w:rPr>
          <w:rFonts w:ascii="Times New Roman" w:hAnsi="Times New Roman"/>
          <w:sz w:val="28"/>
          <w:szCs w:val="28"/>
        </w:rPr>
        <w:t>ых</w:t>
      </w:r>
      <w:r w:rsidRPr="00F717C2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 xml:space="preserve"> Ленинградской области по показателю </w:t>
      </w:r>
      <w:r w:rsidRPr="00C95205">
        <w:rPr>
          <w:rFonts w:ascii="Times New Roman" w:hAnsi="Times New Roman"/>
          <w:sz w:val="28"/>
          <w:szCs w:val="28"/>
        </w:rPr>
        <w:t>«Разработка и реализация программы деятельности школьного лесничества, охватывающей все виды его деятельности»</w:t>
      </w:r>
      <w:r>
        <w:rPr>
          <w:rFonts w:ascii="Times New Roman" w:hAnsi="Times New Roman"/>
          <w:sz w:val="28"/>
          <w:szCs w:val="28"/>
        </w:rPr>
        <w:t xml:space="preserve">. В 24 ОО разработаны программы деятельности школьных лесничеств. Исключение составляет </w:t>
      </w:r>
      <w:r>
        <w:rPr>
          <w:rFonts w:ascii="Times New Roman" w:hAnsi="Times New Roman"/>
          <w:sz w:val="24"/>
          <w:szCs w:val="20"/>
          <w:lang w:eastAsia="ru-RU"/>
        </w:rPr>
        <w:t xml:space="preserve">МОУ </w:t>
      </w:r>
      <w:r w:rsidRPr="006A6FD4">
        <w:rPr>
          <w:rFonts w:ascii="Times New Roman" w:hAnsi="Times New Roman"/>
          <w:sz w:val="28"/>
          <w:szCs w:val="20"/>
          <w:lang w:eastAsia="ru-RU"/>
        </w:rPr>
        <w:t>«</w:t>
      </w:r>
      <w:proofErr w:type="spellStart"/>
      <w:r w:rsidRPr="006A6FD4">
        <w:rPr>
          <w:rFonts w:ascii="Times New Roman" w:hAnsi="Times New Roman"/>
          <w:sz w:val="28"/>
          <w:szCs w:val="20"/>
          <w:lang w:eastAsia="ru-RU"/>
        </w:rPr>
        <w:t>Большеврудская</w:t>
      </w:r>
      <w:proofErr w:type="spellEnd"/>
      <w:r w:rsidRPr="006A6FD4">
        <w:rPr>
          <w:rFonts w:ascii="Times New Roman" w:hAnsi="Times New Roman"/>
          <w:sz w:val="28"/>
          <w:szCs w:val="20"/>
          <w:lang w:eastAsia="ru-RU"/>
        </w:rPr>
        <w:t xml:space="preserve"> </w:t>
      </w:r>
      <w:r w:rsidRPr="007E5FC4">
        <w:rPr>
          <w:rFonts w:ascii="Times New Roman" w:hAnsi="Times New Roman"/>
          <w:sz w:val="28"/>
          <w:szCs w:val="20"/>
          <w:lang w:eastAsia="ru-RU"/>
        </w:rPr>
        <w:t>ср</w:t>
      </w:r>
      <w:r w:rsidRPr="006A6FD4">
        <w:rPr>
          <w:rFonts w:ascii="Times New Roman" w:hAnsi="Times New Roman"/>
          <w:sz w:val="28"/>
          <w:szCs w:val="20"/>
          <w:lang w:eastAsia="ru-RU"/>
        </w:rPr>
        <w:t>едняя общеобразовательная школа»</w:t>
      </w:r>
      <w:r w:rsidRPr="006A6FD4">
        <w:rPr>
          <w:rFonts w:ascii="Times New Roman" w:hAnsi="Times New Roman"/>
          <w:sz w:val="32"/>
          <w:szCs w:val="28"/>
        </w:rPr>
        <w:t xml:space="preserve"> </w:t>
      </w:r>
      <w:proofErr w:type="spellStart"/>
      <w:r w:rsidRPr="006A6FD4">
        <w:rPr>
          <w:rFonts w:ascii="Times New Roman" w:hAnsi="Times New Roman"/>
          <w:sz w:val="28"/>
          <w:szCs w:val="28"/>
        </w:rPr>
        <w:t>Волосовского</w:t>
      </w:r>
      <w:proofErr w:type="spellEnd"/>
      <w:r w:rsidRPr="006A6FD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муниципального района (2015 год создания), где данный документ не разработан при работе в объединении двух </w:t>
      </w:r>
      <w:r>
        <w:rPr>
          <w:rFonts w:ascii="Times New Roman" w:hAnsi="Times New Roman"/>
          <w:sz w:val="28"/>
          <w:szCs w:val="28"/>
        </w:rPr>
        <w:lastRenderedPageBreak/>
        <w:t xml:space="preserve">педагогов, 10 обучающихся и реализации просветительской и </w:t>
      </w:r>
      <w:r w:rsidRPr="0022446E">
        <w:rPr>
          <w:rFonts w:ascii="Times New Roman" w:hAnsi="Times New Roman"/>
          <w:sz w:val="28"/>
          <w:szCs w:val="28"/>
        </w:rPr>
        <w:t xml:space="preserve">природоохранной видов деятельности. </w:t>
      </w:r>
    </w:p>
    <w:p w:rsidR="009D28CD" w:rsidRPr="0022446E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46E">
        <w:rPr>
          <w:rFonts w:ascii="Times New Roman" w:hAnsi="Times New Roman"/>
          <w:sz w:val="28"/>
          <w:szCs w:val="28"/>
          <w:lang w:eastAsia="ru-RU"/>
        </w:rPr>
        <w:t xml:space="preserve">Руководители двух школьных лесничеств при реализации всех </w:t>
      </w:r>
      <w:r>
        <w:rPr>
          <w:rFonts w:ascii="Times New Roman" w:hAnsi="Times New Roman"/>
          <w:sz w:val="28"/>
          <w:szCs w:val="28"/>
          <w:lang w:eastAsia="ru-RU"/>
        </w:rPr>
        <w:t xml:space="preserve">пяти </w:t>
      </w:r>
      <w:r w:rsidRPr="0022446E">
        <w:rPr>
          <w:rFonts w:ascii="Times New Roman" w:hAnsi="Times New Roman"/>
          <w:sz w:val="28"/>
          <w:szCs w:val="28"/>
          <w:lang w:eastAsia="ru-RU"/>
        </w:rPr>
        <w:t>основных видов деятельности, реализуемых объединением, не фиксируют, что разработанная программа деятел</w:t>
      </w:r>
      <w:r>
        <w:rPr>
          <w:rFonts w:ascii="Times New Roman" w:hAnsi="Times New Roman"/>
          <w:sz w:val="28"/>
          <w:szCs w:val="28"/>
          <w:lang w:eastAsia="ru-RU"/>
        </w:rPr>
        <w:t>ьности</w:t>
      </w:r>
      <w:r w:rsidRPr="0022446E">
        <w:rPr>
          <w:rFonts w:ascii="Times New Roman" w:hAnsi="Times New Roman"/>
          <w:sz w:val="28"/>
          <w:szCs w:val="28"/>
          <w:lang w:eastAsia="ru-RU"/>
        </w:rPr>
        <w:t xml:space="preserve"> структурного объединения включает их:</w:t>
      </w:r>
    </w:p>
    <w:p w:rsidR="009D28CD" w:rsidRPr="0022446E" w:rsidRDefault="009D28CD" w:rsidP="006A6FD4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46E">
        <w:rPr>
          <w:rFonts w:ascii="Times New Roman" w:hAnsi="Times New Roman"/>
          <w:sz w:val="28"/>
          <w:szCs w:val="28"/>
          <w:lang w:eastAsia="ru-RU"/>
        </w:rPr>
        <w:t>- МОУ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Толмачевская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им. Героя С</w:t>
      </w:r>
      <w:r w:rsidRPr="0022446E">
        <w:rPr>
          <w:rFonts w:ascii="Times New Roman" w:hAnsi="Times New Roman"/>
          <w:sz w:val="28"/>
          <w:szCs w:val="28"/>
          <w:lang w:eastAsia="ru-RU"/>
        </w:rPr>
        <w:t>оветского Союза  И.И. Прохорова»;</w:t>
      </w:r>
    </w:p>
    <w:p w:rsidR="009D28CD" w:rsidRPr="0022446E" w:rsidRDefault="009D28CD" w:rsidP="0064772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46E">
        <w:rPr>
          <w:rFonts w:ascii="Times New Roman" w:hAnsi="Times New Roman"/>
          <w:sz w:val="28"/>
          <w:szCs w:val="28"/>
          <w:lang w:eastAsia="ru-RU"/>
        </w:rPr>
        <w:t>- МБОУ «</w:t>
      </w:r>
      <w:proofErr w:type="spellStart"/>
      <w:r w:rsidRPr="0022446E">
        <w:rPr>
          <w:rFonts w:ascii="Times New Roman" w:hAnsi="Times New Roman"/>
          <w:sz w:val="28"/>
          <w:szCs w:val="28"/>
          <w:lang w:eastAsia="ru-RU"/>
        </w:rPr>
        <w:t>Кингисеппская</w:t>
      </w:r>
      <w:proofErr w:type="spellEnd"/>
      <w:r w:rsidRPr="0022446E">
        <w:rPr>
          <w:rFonts w:ascii="Times New Roman" w:hAnsi="Times New Roman"/>
          <w:sz w:val="28"/>
          <w:szCs w:val="28"/>
          <w:lang w:eastAsia="ru-RU"/>
        </w:rPr>
        <w:t xml:space="preserve"> гимназия». </w:t>
      </w:r>
    </w:p>
    <w:p w:rsidR="009D28CD" w:rsidRPr="0022446E" w:rsidRDefault="009D28CD" w:rsidP="0064772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46E">
        <w:rPr>
          <w:rFonts w:ascii="Times New Roman" w:hAnsi="Times New Roman"/>
          <w:sz w:val="28"/>
          <w:szCs w:val="28"/>
          <w:lang w:eastAsia="ru-RU"/>
        </w:rPr>
        <w:t>И наоборот, руководители шести школьных лесничеств при реализации четырех и менее видов деятельности, реализуемых объединением, утверждают, что разработанная программа деятельности объединения включает все пять</w:t>
      </w:r>
      <w:r>
        <w:rPr>
          <w:rFonts w:ascii="Times New Roman" w:hAnsi="Times New Roman"/>
          <w:sz w:val="28"/>
          <w:szCs w:val="28"/>
          <w:lang w:eastAsia="ru-RU"/>
        </w:rPr>
        <w:t xml:space="preserve"> направлений</w:t>
      </w:r>
      <w:r w:rsidRPr="0022446E">
        <w:rPr>
          <w:rFonts w:ascii="Times New Roman" w:hAnsi="Times New Roman"/>
          <w:sz w:val="28"/>
          <w:szCs w:val="28"/>
          <w:lang w:eastAsia="ru-RU"/>
        </w:rPr>
        <w:t>:</w:t>
      </w:r>
    </w:p>
    <w:p w:rsidR="009D28CD" w:rsidRPr="0022446E" w:rsidRDefault="009D28CD" w:rsidP="0064772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46E">
        <w:rPr>
          <w:rFonts w:ascii="Times New Roman" w:hAnsi="Times New Roman"/>
          <w:sz w:val="28"/>
          <w:szCs w:val="28"/>
          <w:lang w:eastAsia="ru-RU"/>
        </w:rPr>
        <w:t>- МБОУ «</w:t>
      </w:r>
      <w:r w:rsidRPr="007E5FC4">
        <w:rPr>
          <w:rFonts w:ascii="Times New Roman" w:hAnsi="Times New Roman"/>
          <w:sz w:val="28"/>
          <w:szCs w:val="28"/>
          <w:lang w:eastAsia="ru-RU"/>
        </w:rPr>
        <w:t>Рождественская ср</w:t>
      </w:r>
      <w:r w:rsidRPr="0022446E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школа»;</w:t>
      </w:r>
    </w:p>
    <w:p w:rsidR="009D28CD" w:rsidRPr="0022446E" w:rsidRDefault="009D28CD" w:rsidP="0064772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46E">
        <w:rPr>
          <w:rFonts w:ascii="Times New Roman" w:hAnsi="Times New Roman"/>
          <w:sz w:val="28"/>
          <w:szCs w:val="28"/>
          <w:lang w:eastAsia="ru-RU"/>
        </w:rPr>
        <w:t>- МОУ «</w:t>
      </w:r>
      <w:r w:rsidRPr="007E5FC4">
        <w:rPr>
          <w:rFonts w:ascii="Times New Roman" w:hAnsi="Times New Roman"/>
          <w:sz w:val="28"/>
          <w:szCs w:val="28"/>
          <w:lang w:eastAsia="ru-RU"/>
        </w:rPr>
        <w:t>Средняя общеобразовательная школ</w:t>
      </w:r>
      <w:r w:rsidRPr="0022446E">
        <w:rPr>
          <w:rFonts w:ascii="Times New Roman" w:hAnsi="Times New Roman"/>
          <w:sz w:val="28"/>
          <w:szCs w:val="28"/>
          <w:lang w:eastAsia="ru-RU"/>
        </w:rPr>
        <w:t>а "</w:t>
      </w:r>
      <w:proofErr w:type="spellStart"/>
      <w:r w:rsidRPr="0022446E">
        <w:rPr>
          <w:rFonts w:ascii="Times New Roman" w:hAnsi="Times New Roman"/>
          <w:sz w:val="28"/>
          <w:szCs w:val="28"/>
          <w:lang w:eastAsia="ru-RU"/>
        </w:rPr>
        <w:t>Лесновский</w:t>
      </w:r>
      <w:proofErr w:type="spellEnd"/>
      <w:r w:rsidRPr="0022446E">
        <w:rPr>
          <w:rFonts w:ascii="Times New Roman" w:hAnsi="Times New Roman"/>
          <w:sz w:val="28"/>
          <w:szCs w:val="28"/>
          <w:lang w:eastAsia="ru-RU"/>
        </w:rPr>
        <w:t xml:space="preserve"> центр образования»;</w:t>
      </w:r>
    </w:p>
    <w:p w:rsidR="009D28CD" w:rsidRPr="0022446E" w:rsidRDefault="009D28CD" w:rsidP="0064772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46E">
        <w:rPr>
          <w:rFonts w:ascii="Times New Roman" w:hAnsi="Times New Roman"/>
          <w:sz w:val="28"/>
          <w:szCs w:val="28"/>
          <w:lang w:eastAsia="ru-RU"/>
        </w:rPr>
        <w:t>- МБОУ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2446E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Сельцовская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имени Е.М.</w:t>
      </w:r>
      <w:r w:rsidRPr="0022446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22446E">
        <w:rPr>
          <w:rFonts w:ascii="Times New Roman" w:hAnsi="Times New Roman"/>
          <w:sz w:val="28"/>
          <w:szCs w:val="28"/>
          <w:lang w:eastAsia="ru-RU"/>
        </w:rPr>
        <w:t>Мелашенко</w:t>
      </w:r>
      <w:proofErr w:type="spellEnd"/>
      <w:r w:rsidRPr="0022446E">
        <w:rPr>
          <w:rFonts w:ascii="Times New Roman" w:hAnsi="Times New Roman"/>
          <w:sz w:val="28"/>
          <w:szCs w:val="28"/>
          <w:lang w:eastAsia="ru-RU"/>
        </w:rPr>
        <w:t>»;</w:t>
      </w:r>
    </w:p>
    <w:p w:rsidR="009D28CD" w:rsidRPr="0022446E" w:rsidRDefault="009D28CD" w:rsidP="0064772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46E">
        <w:rPr>
          <w:rFonts w:ascii="Times New Roman" w:hAnsi="Times New Roman"/>
          <w:sz w:val="28"/>
          <w:szCs w:val="28"/>
          <w:lang w:eastAsia="ru-RU"/>
        </w:rPr>
        <w:t>- МОУ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Загривская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  <w:r w:rsidRPr="0022446E">
        <w:rPr>
          <w:rFonts w:ascii="Times New Roman" w:hAnsi="Times New Roman"/>
          <w:sz w:val="28"/>
          <w:szCs w:val="28"/>
          <w:lang w:eastAsia="ru-RU"/>
        </w:rPr>
        <w:t>;</w:t>
      </w:r>
    </w:p>
    <w:p w:rsidR="009D28CD" w:rsidRPr="0022446E" w:rsidRDefault="009D28CD" w:rsidP="0064772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46E"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E5FC4">
        <w:rPr>
          <w:rFonts w:ascii="Times New Roman" w:hAnsi="Times New Roman"/>
          <w:sz w:val="28"/>
          <w:szCs w:val="28"/>
          <w:lang w:eastAsia="ru-RU"/>
        </w:rPr>
        <w:t>Муниципальное учрежден</w:t>
      </w:r>
      <w:r w:rsidRPr="0022446E">
        <w:rPr>
          <w:rFonts w:ascii="Times New Roman" w:hAnsi="Times New Roman"/>
          <w:sz w:val="28"/>
          <w:szCs w:val="28"/>
          <w:lang w:eastAsia="ru-RU"/>
        </w:rPr>
        <w:t>ие дополнительного образования «Станция юных натуралистов»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города Выборга</w:t>
      </w:r>
      <w:r w:rsidRPr="0022446E">
        <w:rPr>
          <w:rFonts w:ascii="Times New Roman" w:hAnsi="Times New Roman"/>
          <w:sz w:val="28"/>
          <w:szCs w:val="28"/>
          <w:lang w:eastAsia="ru-RU"/>
        </w:rPr>
        <w:t>;</w:t>
      </w:r>
    </w:p>
    <w:p w:rsidR="009D28CD" w:rsidRPr="009E123A" w:rsidRDefault="009D28CD" w:rsidP="0064772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2446E">
        <w:rPr>
          <w:rFonts w:ascii="Times New Roman" w:hAnsi="Times New Roman"/>
          <w:sz w:val="28"/>
          <w:szCs w:val="28"/>
          <w:lang w:eastAsia="ru-RU"/>
        </w:rPr>
        <w:t>- МОБУ «</w:t>
      </w:r>
      <w:r w:rsidRPr="007E5FC4">
        <w:rPr>
          <w:rFonts w:ascii="Times New Roman" w:hAnsi="Times New Roman"/>
          <w:sz w:val="28"/>
          <w:szCs w:val="28"/>
          <w:lang w:eastAsia="ru-RU"/>
        </w:rPr>
        <w:t>Пашская ср</w:t>
      </w:r>
      <w:r w:rsidRPr="009E123A">
        <w:rPr>
          <w:rFonts w:ascii="Times New Roman" w:hAnsi="Times New Roman"/>
          <w:sz w:val="28"/>
          <w:szCs w:val="28"/>
          <w:lang w:eastAsia="ru-RU"/>
        </w:rPr>
        <w:t xml:space="preserve">едняя общеобразовательная школа». </w:t>
      </w:r>
    </w:p>
    <w:p w:rsidR="009D28CD" w:rsidRPr="009E123A" w:rsidRDefault="009D28CD" w:rsidP="0064772E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23A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7E5FC4">
        <w:rPr>
          <w:rFonts w:ascii="Times New Roman" w:hAnsi="Times New Roman"/>
          <w:sz w:val="28"/>
          <w:szCs w:val="28"/>
          <w:lang w:eastAsia="ru-RU"/>
        </w:rPr>
        <w:t>Муниципально</w:t>
      </w:r>
      <w:r w:rsidRPr="009E123A">
        <w:rPr>
          <w:rFonts w:ascii="Times New Roman" w:hAnsi="Times New Roman"/>
          <w:sz w:val="28"/>
          <w:szCs w:val="28"/>
          <w:lang w:eastAsia="ru-RU"/>
        </w:rPr>
        <w:t>м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бюджетно</w:t>
      </w:r>
      <w:r w:rsidRPr="009E123A">
        <w:rPr>
          <w:rFonts w:ascii="Times New Roman" w:hAnsi="Times New Roman"/>
          <w:sz w:val="28"/>
          <w:szCs w:val="28"/>
          <w:lang w:eastAsia="ru-RU"/>
        </w:rPr>
        <w:t>м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учреждени</w:t>
      </w:r>
      <w:r w:rsidRPr="009E123A">
        <w:rPr>
          <w:rFonts w:ascii="Times New Roman" w:hAnsi="Times New Roman"/>
          <w:sz w:val="28"/>
          <w:szCs w:val="28"/>
          <w:lang w:eastAsia="ru-RU"/>
        </w:rPr>
        <w:t>и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- организация дополнительного образования Центр детского творчества</w:t>
      </w:r>
      <w:r w:rsidRPr="009E123A">
        <w:rPr>
          <w:rFonts w:ascii="Times New Roman" w:hAnsi="Times New Roman"/>
          <w:sz w:val="28"/>
          <w:szCs w:val="28"/>
          <w:lang w:eastAsia="ru-RU"/>
        </w:rPr>
        <w:t xml:space="preserve"> (Ломоносовский муниципальный район) разработа</w:t>
      </w:r>
      <w:r>
        <w:rPr>
          <w:rFonts w:ascii="Times New Roman" w:hAnsi="Times New Roman"/>
          <w:sz w:val="28"/>
          <w:szCs w:val="28"/>
          <w:lang w:eastAsia="ru-RU"/>
        </w:rPr>
        <w:t>на</w:t>
      </w:r>
      <w:r w:rsidRPr="009E123A">
        <w:rPr>
          <w:rFonts w:ascii="Times New Roman" w:hAnsi="Times New Roman"/>
          <w:sz w:val="28"/>
          <w:szCs w:val="28"/>
          <w:lang w:eastAsia="ru-RU"/>
        </w:rPr>
        <w:t xml:space="preserve"> и реализуется программа </w:t>
      </w:r>
      <w:r w:rsidRPr="009E123A">
        <w:rPr>
          <w:rFonts w:ascii="Times New Roman" w:hAnsi="Times New Roman"/>
          <w:sz w:val="28"/>
          <w:szCs w:val="28"/>
        </w:rPr>
        <w:t xml:space="preserve">деятельности школьного лесничества, охватывающая менее трех видов его деятельности. </w:t>
      </w:r>
    </w:p>
    <w:p w:rsidR="009D28CD" w:rsidRPr="009E123A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9E123A">
        <w:rPr>
          <w:rFonts w:ascii="Times New Roman" w:hAnsi="Times New Roman"/>
          <w:sz w:val="28"/>
          <w:szCs w:val="28"/>
          <w:lang w:eastAsia="ru-RU"/>
        </w:rPr>
        <w:t>Не беря во внимание данные противоречия в полученной информации по показателю «</w:t>
      </w:r>
      <w:r w:rsidRPr="009E123A">
        <w:rPr>
          <w:rFonts w:ascii="Times New Roman" w:hAnsi="Times New Roman"/>
          <w:sz w:val="28"/>
          <w:szCs w:val="28"/>
        </w:rPr>
        <w:t>Разработка и реализация программы деятельности школьного лесничества, охватывающей основные виды его деятельности</w:t>
      </w:r>
      <w:r w:rsidRPr="009E123A">
        <w:rPr>
          <w:rFonts w:ascii="Times New Roman" w:hAnsi="Times New Roman"/>
          <w:sz w:val="28"/>
          <w:szCs w:val="28"/>
          <w:lang w:eastAsia="ru-RU"/>
        </w:rPr>
        <w:t>» и опираясь на количественные данные, можно фиксировать, что в 23 ОО данный док</w:t>
      </w:r>
      <w:r>
        <w:rPr>
          <w:rFonts w:ascii="Times New Roman" w:hAnsi="Times New Roman"/>
          <w:sz w:val="28"/>
          <w:szCs w:val="28"/>
          <w:lang w:eastAsia="ru-RU"/>
        </w:rPr>
        <w:t xml:space="preserve">умент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разработан и реализуется. Это соответствует </w:t>
      </w:r>
      <w:r>
        <w:rPr>
          <w:rFonts w:ascii="Times New Roman" w:hAnsi="Times New Roman"/>
          <w:b/>
          <w:sz w:val="28"/>
          <w:szCs w:val="28"/>
        </w:rPr>
        <w:t>в</w:t>
      </w:r>
      <w:r w:rsidRPr="001502CE">
        <w:rPr>
          <w:rFonts w:ascii="Times New Roman" w:hAnsi="Times New Roman"/>
          <w:b/>
          <w:sz w:val="28"/>
          <w:szCs w:val="28"/>
        </w:rPr>
        <w:t>ысок</w:t>
      </w:r>
      <w:r>
        <w:rPr>
          <w:rFonts w:ascii="Times New Roman" w:hAnsi="Times New Roman"/>
          <w:b/>
          <w:sz w:val="28"/>
          <w:szCs w:val="28"/>
        </w:rPr>
        <w:t>ому</w:t>
      </w:r>
      <w:r w:rsidRPr="001502CE">
        <w:rPr>
          <w:rFonts w:ascii="Times New Roman" w:hAnsi="Times New Roman"/>
          <w:b/>
          <w:sz w:val="28"/>
          <w:szCs w:val="28"/>
        </w:rPr>
        <w:t xml:space="preserve"> уровн</w:t>
      </w:r>
      <w:r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качества </w:t>
      </w:r>
      <w:r w:rsidRPr="00B865F3">
        <w:rPr>
          <w:rFonts w:ascii="Times New Roman" w:hAnsi="Times New Roman"/>
          <w:sz w:val="28"/>
          <w:szCs w:val="28"/>
        </w:rPr>
        <w:t>организации деятельности школьн</w:t>
      </w:r>
      <w:r>
        <w:rPr>
          <w:rFonts w:ascii="Times New Roman" w:hAnsi="Times New Roman"/>
          <w:sz w:val="28"/>
          <w:szCs w:val="28"/>
        </w:rPr>
        <w:t>ых</w:t>
      </w:r>
      <w:r w:rsidRPr="00B865F3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28CD" w:rsidRDefault="009D28CD" w:rsidP="00A06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Ленинградской области есть ряд ОО, школьные лесничества которых демонстрируют высокие достижения </w:t>
      </w:r>
      <w:r w:rsidRPr="00F717C2">
        <w:rPr>
          <w:rFonts w:ascii="Times New Roman" w:hAnsi="Times New Roman"/>
          <w:sz w:val="28"/>
          <w:szCs w:val="28"/>
        </w:rPr>
        <w:t>на всероссийском</w:t>
      </w:r>
      <w:r>
        <w:rPr>
          <w:rFonts w:ascii="Times New Roman" w:hAnsi="Times New Roman"/>
          <w:sz w:val="28"/>
          <w:szCs w:val="28"/>
        </w:rPr>
        <w:t>:</w:t>
      </w:r>
    </w:p>
    <w:p w:rsidR="009D28CD" w:rsidRPr="00A11DED" w:rsidRDefault="009D28CD" w:rsidP="000B01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DED">
        <w:rPr>
          <w:rFonts w:ascii="Times New Roman" w:hAnsi="Times New Roman"/>
          <w:sz w:val="28"/>
          <w:szCs w:val="28"/>
          <w:lang w:eastAsia="ru-RU"/>
        </w:rPr>
        <w:t>- МБОУ «</w:t>
      </w:r>
      <w:proofErr w:type="spellStart"/>
      <w:r w:rsidRPr="00A11DED">
        <w:rPr>
          <w:rFonts w:ascii="Times New Roman" w:hAnsi="Times New Roman"/>
          <w:sz w:val="28"/>
          <w:szCs w:val="28"/>
          <w:lang w:eastAsia="ru-RU"/>
        </w:rPr>
        <w:t>Кингисеппская</w:t>
      </w:r>
      <w:proofErr w:type="spellEnd"/>
      <w:r w:rsidRPr="00A11DED">
        <w:rPr>
          <w:rFonts w:ascii="Times New Roman" w:hAnsi="Times New Roman"/>
          <w:sz w:val="28"/>
          <w:szCs w:val="28"/>
          <w:lang w:eastAsia="ru-RU"/>
        </w:rPr>
        <w:t xml:space="preserve"> гимназия»</w:t>
      </w:r>
      <w:r>
        <w:rPr>
          <w:rFonts w:ascii="Times New Roman" w:hAnsi="Times New Roman"/>
          <w:sz w:val="28"/>
          <w:szCs w:val="28"/>
          <w:lang w:eastAsia="ru-RU"/>
        </w:rPr>
        <w:t xml:space="preserve"> (2006)</w:t>
      </w:r>
      <w:r w:rsidRPr="00A11DED">
        <w:rPr>
          <w:rFonts w:ascii="Times New Roman" w:hAnsi="Times New Roman"/>
          <w:sz w:val="28"/>
          <w:szCs w:val="28"/>
          <w:lang w:eastAsia="ru-RU"/>
        </w:rPr>
        <w:t xml:space="preserve"> - Призёр Всероссийской олимпиады по экологии (2017 - 2018 учебный год); </w:t>
      </w:r>
    </w:p>
    <w:p w:rsidR="009D28CD" w:rsidRPr="000B013B" w:rsidRDefault="009D28CD" w:rsidP="000B01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DED">
        <w:rPr>
          <w:rFonts w:ascii="Times New Roman" w:hAnsi="Times New Roman"/>
          <w:sz w:val="28"/>
          <w:szCs w:val="28"/>
          <w:lang w:eastAsia="ru-RU"/>
        </w:rPr>
        <w:t>- МКОУ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Лодейнопольская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</w:t>
      </w:r>
      <w:r w:rsidRPr="00A11DED">
        <w:rPr>
          <w:rFonts w:ascii="Times New Roman" w:hAnsi="Times New Roman"/>
          <w:sz w:val="28"/>
          <w:szCs w:val="28"/>
          <w:lang w:eastAsia="ru-RU"/>
        </w:rPr>
        <w:t xml:space="preserve">ая школа № 3 имени Героев Свири» </w:t>
      </w:r>
      <w:r>
        <w:rPr>
          <w:rFonts w:ascii="Times New Roman" w:hAnsi="Times New Roman"/>
          <w:sz w:val="28"/>
          <w:szCs w:val="28"/>
          <w:lang w:eastAsia="ru-RU"/>
        </w:rPr>
        <w:t xml:space="preserve">(2014) </w:t>
      </w:r>
      <w:r w:rsidRPr="00A11DED">
        <w:rPr>
          <w:rFonts w:ascii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sz w:val="28"/>
          <w:szCs w:val="28"/>
          <w:lang w:eastAsia="ru-RU"/>
        </w:rPr>
        <w:t>Всероссийский конкурс «Подрост»</w:t>
      </w:r>
      <w:r w:rsidRPr="00A11D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A11DED">
        <w:rPr>
          <w:rFonts w:ascii="Times New Roman" w:hAnsi="Times New Roman"/>
          <w:sz w:val="28"/>
          <w:szCs w:val="28"/>
          <w:lang w:eastAsia="ru-RU"/>
        </w:rPr>
        <w:t>1 м</w:t>
      </w:r>
      <w:r>
        <w:rPr>
          <w:rFonts w:ascii="Times New Roman" w:hAnsi="Times New Roman"/>
          <w:sz w:val="28"/>
          <w:szCs w:val="28"/>
          <w:lang w:eastAsia="ru-RU"/>
        </w:rPr>
        <w:t>есто (</w:t>
      </w:r>
      <w:r w:rsidRPr="00A11DED">
        <w:rPr>
          <w:rFonts w:ascii="Times New Roman" w:hAnsi="Times New Roman"/>
          <w:sz w:val="28"/>
          <w:szCs w:val="28"/>
          <w:lang w:eastAsia="ru-RU"/>
        </w:rPr>
        <w:t>2015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участия </w:t>
      </w:r>
      <w:r w:rsidRPr="000B013B">
        <w:rPr>
          <w:rFonts w:ascii="Times New Roman" w:hAnsi="Times New Roman"/>
          <w:sz w:val="28"/>
          <w:szCs w:val="28"/>
          <w:lang w:eastAsia="ru-RU"/>
        </w:rPr>
        <w:t>),  Всероссийский конкурс «Подрост» - 3 место (2017 год участия);</w:t>
      </w:r>
    </w:p>
    <w:p w:rsidR="009D28CD" w:rsidRPr="00E55183" w:rsidRDefault="009D28CD" w:rsidP="000B01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183">
        <w:rPr>
          <w:rFonts w:ascii="Times New Roman" w:hAnsi="Times New Roman"/>
          <w:sz w:val="28"/>
          <w:szCs w:val="28"/>
        </w:rPr>
        <w:t xml:space="preserve">- </w:t>
      </w:r>
      <w:r w:rsidRPr="00E55183">
        <w:rPr>
          <w:rFonts w:ascii="Times New Roman" w:hAnsi="Times New Roman"/>
          <w:sz w:val="28"/>
          <w:szCs w:val="28"/>
          <w:lang w:eastAsia="ru-RU"/>
        </w:rPr>
        <w:t>МКОУ «</w:t>
      </w:r>
      <w:r w:rsidRPr="007E5FC4">
        <w:rPr>
          <w:rFonts w:ascii="Times New Roman" w:hAnsi="Times New Roman"/>
          <w:sz w:val="28"/>
          <w:szCs w:val="28"/>
          <w:lang w:eastAsia="ru-RU"/>
        </w:rPr>
        <w:t>Путиловская осн</w:t>
      </w:r>
      <w:r w:rsidRPr="00E55183">
        <w:rPr>
          <w:rFonts w:ascii="Times New Roman" w:hAnsi="Times New Roman"/>
          <w:sz w:val="28"/>
          <w:szCs w:val="28"/>
          <w:lang w:eastAsia="ru-RU"/>
        </w:rPr>
        <w:t>овная общеобразовательная школа»</w:t>
      </w:r>
      <w:r>
        <w:rPr>
          <w:rFonts w:ascii="Times New Roman" w:hAnsi="Times New Roman"/>
          <w:sz w:val="28"/>
          <w:szCs w:val="28"/>
          <w:lang w:eastAsia="ru-RU"/>
        </w:rPr>
        <w:t xml:space="preserve"> (2006)</w:t>
      </w:r>
      <w:r w:rsidRPr="00E55183">
        <w:rPr>
          <w:rFonts w:ascii="Times New Roman" w:hAnsi="Times New Roman"/>
          <w:sz w:val="28"/>
          <w:szCs w:val="28"/>
          <w:lang w:eastAsia="ru-RU"/>
        </w:rPr>
        <w:t xml:space="preserve"> - Победитель всероссийского конкурса "Подари дерево" (год участия не указан);</w:t>
      </w:r>
    </w:p>
    <w:p w:rsidR="009D28CD" w:rsidRPr="00A11DED" w:rsidRDefault="009D28CD" w:rsidP="000B01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DED">
        <w:rPr>
          <w:rFonts w:ascii="Times New Roman" w:hAnsi="Times New Roman"/>
          <w:sz w:val="28"/>
          <w:szCs w:val="28"/>
          <w:lang w:eastAsia="ru-RU"/>
        </w:rPr>
        <w:t>- МОУ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Загривская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  <w:r w:rsidRPr="00A11DED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(2011)</w:t>
      </w:r>
      <w:r w:rsidRPr="00A11DED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DED">
        <w:rPr>
          <w:rFonts w:ascii="Times New Roman" w:hAnsi="Times New Roman"/>
          <w:sz w:val="28"/>
          <w:szCs w:val="28"/>
          <w:lang w:eastAsia="ru-RU"/>
        </w:rPr>
        <w:t xml:space="preserve"> Победитель Общероссийской акции  «Памятники природы. От поколен</w:t>
      </w:r>
      <w:r>
        <w:rPr>
          <w:rFonts w:ascii="Times New Roman" w:hAnsi="Times New Roman"/>
          <w:sz w:val="28"/>
          <w:szCs w:val="28"/>
          <w:lang w:eastAsia="ru-RU"/>
        </w:rPr>
        <w:t>ия   к поколению» в номинации «</w:t>
      </w:r>
      <w:r w:rsidRPr="00A11DED">
        <w:rPr>
          <w:rFonts w:ascii="Times New Roman" w:hAnsi="Times New Roman"/>
          <w:sz w:val="28"/>
          <w:szCs w:val="28"/>
          <w:lang w:eastAsia="ru-RU"/>
        </w:rPr>
        <w:t>На страже леса»</w:t>
      </w:r>
      <w:r>
        <w:rPr>
          <w:rFonts w:ascii="Times New Roman" w:hAnsi="Times New Roman"/>
          <w:sz w:val="28"/>
          <w:szCs w:val="28"/>
          <w:lang w:eastAsia="ru-RU"/>
        </w:rPr>
        <w:t>;</w:t>
      </w:r>
      <w:r w:rsidRPr="00A11DED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28CD" w:rsidRPr="000B013B" w:rsidRDefault="009D28CD" w:rsidP="000B01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13B">
        <w:rPr>
          <w:rFonts w:ascii="Times New Roman" w:hAnsi="Times New Roman"/>
          <w:sz w:val="28"/>
          <w:szCs w:val="28"/>
          <w:lang w:eastAsia="ru-RU"/>
        </w:rPr>
        <w:t>- МОУ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Отрадненская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</w:t>
      </w:r>
      <w:r w:rsidRPr="000B013B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</w:t>
      </w:r>
      <w:r>
        <w:rPr>
          <w:rFonts w:ascii="Times New Roman" w:hAnsi="Times New Roman"/>
          <w:sz w:val="28"/>
          <w:szCs w:val="28"/>
          <w:lang w:eastAsia="ru-RU"/>
        </w:rPr>
        <w:t xml:space="preserve"> (2016)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- Победитель федерального этапа Всероссийской акции «Сделаем вместе» (год участия не указан);</w:t>
      </w:r>
    </w:p>
    <w:p w:rsidR="009D28CD" w:rsidRDefault="009D28CD" w:rsidP="000B01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55183">
        <w:rPr>
          <w:rFonts w:ascii="Times New Roman" w:hAnsi="Times New Roman"/>
          <w:sz w:val="28"/>
          <w:szCs w:val="28"/>
          <w:lang w:eastAsia="ru-RU"/>
        </w:rPr>
        <w:t>- МОУ «</w:t>
      </w:r>
      <w:r w:rsidRPr="007E5FC4">
        <w:rPr>
          <w:rFonts w:ascii="Times New Roman" w:hAnsi="Times New Roman"/>
          <w:sz w:val="28"/>
          <w:szCs w:val="28"/>
          <w:lang w:eastAsia="ru-RU"/>
        </w:rPr>
        <w:t>Средняя общеобразовательная школ</w:t>
      </w:r>
      <w:r w:rsidRPr="00E55183">
        <w:rPr>
          <w:rFonts w:ascii="Times New Roman" w:hAnsi="Times New Roman"/>
          <w:sz w:val="28"/>
          <w:szCs w:val="28"/>
          <w:lang w:eastAsia="ru-RU"/>
        </w:rPr>
        <w:t>а "</w:t>
      </w:r>
      <w:proofErr w:type="spellStart"/>
      <w:r w:rsidRPr="00E55183">
        <w:rPr>
          <w:rFonts w:ascii="Times New Roman" w:hAnsi="Times New Roman"/>
          <w:sz w:val="28"/>
          <w:szCs w:val="28"/>
          <w:lang w:eastAsia="ru-RU"/>
        </w:rPr>
        <w:t>Лесновский</w:t>
      </w:r>
      <w:proofErr w:type="spellEnd"/>
      <w:r w:rsidRPr="00E55183">
        <w:rPr>
          <w:rFonts w:ascii="Times New Roman" w:hAnsi="Times New Roman"/>
          <w:sz w:val="28"/>
          <w:szCs w:val="28"/>
          <w:lang w:eastAsia="ru-RU"/>
        </w:rPr>
        <w:t xml:space="preserve"> центр образования»</w:t>
      </w:r>
      <w:r>
        <w:rPr>
          <w:rFonts w:ascii="Times New Roman" w:hAnsi="Times New Roman"/>
          <w:sz w:val="28"/>
          <w:szCs w:val="28"/>
          <w:lang w:eastAsia="ru-RU"/>
        </w:rPr>
        <w:t xml:space="preserve"> (2011)</w:t>
      </w:r>
      <w:r w:rsidRPr="00E55183">
        <w:rPr>
          <w:rFonts w:ascii="Times New Roman" w:hAnsi="Times New Roman"/>
          <w:sz w:val="28"/>
          <w:szCs w:val="28"/>
          <w:lang w:eastAsia="ru-RU"/>
        </w:rPr>
        <w:t xml:space="preserve"> - Лучшее школьное лесничество (2014 год участия)</w:t>
      </w:r>
      <w:r>
        <w:rPr>
          <w:rFonts w:ascii="Times New Roman" w:hAnsi="Times New Roman"/>
          <w:sz w:val="28"/>
          <w:szCs w:val="28"/>
          <w:lang w:eastAsia="ru-RU"/>
        </w:rPr>
        <w:t xml:space="preserve">; </w:t>
      </w:r>
      <w:r w:rsidRPr="00E55183">
        <w:rPr>
          <w:rFonts w:ascii="Times New Roman" w:hAnsi="Times New Roman"/>
          <w:sz w:val="28"/>
          <w:szCs w:val="28"/>
          <w:lang w:eastAsia="ru-RU"/>
        </w:rPr>
        <w:t xml:space="preserve">Конкурс "Подрост" - 2 место (2018 год участия); </w:t>
      </w:r>
    </w:p>
    <w:p w:rsidR="009D28CD" w:rsidRPr="000B013B" w:rsidRDefault="009D28CD" w:rsidP="00A11DED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4F7">
        <w:rPr>
          <w:rFonts w:ascii="Times New Roman" w:hAnsi="Times New Roman"/>
          <w:sz w:val="28"/>
          <w:szCs w:val="28"/>
          <w:lang w:eastAsia="ru-RU"/>
        </w:rPr>
        <w:t>и региональном уровнях:</w:t>
      </w:r>
    </w:p>
    <w:p w:rsidR="009D28CD" w:rsidRDefault="009D28CD" w:rsidP="000B013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013B">
        <w:rPr>
          <w:rFonts w:ascii="Times New Roman" w:hAnsi="Times New Roman"/>
          <w:sz w:val="28"/>
          <w:szCs w:val="28"/>
          <w:lang w:eastAsia="ru-RU"/>
        </w:rPr>
        <w:t>- МОУ «</w:t>
      </w:r>
      <w:r w:rsidRPr="007E5FC4">
        <w:rPr>
          <w:rFonts w:ascii="Times New Roman" w:hAnsi="Times New Roman"/>
          <w:sz w:val="28"/>
          <w:szCs w:val="28"/>
          <w:lang w:eastAsia="ru-RU"/>
        </w:rPr>
        <w:t>Андреевская осн</w:t>
      </w:r>
      <w:r w:rsidRPr="000B013B">
        <w:rPr>
          <w:rFonts w:ascii="Times New Roman" w:hAnsi="Times New Roman"/>
          <w:sz w:val="28"/>
          <w:szCs w:val="28"/>
          <w:lang w:eastAsia="ru-RU"/>
        </w:rPr>
        <w:t>овная общеобразовательная школа»</w:t>
      </w:r>
      <w:r>
        <w:rPr>
          <w:rFonts w:ascii="Times New Roman" w:hAnsi="Times New Roman"/>
          <w:sz w:val="28"/>
          <w:szCs w:val="28"/>
          <w:lang w:eastAsia="ru-RU"/>
        </w:rPr>
        <w:t xml:space="preserve"> (2011) - </w:t>
      </w:r>
      <w:r w:rsidRPr="000B013B">
        <w:rPr>
          <w:rFonts w:ascii="Times New Roman" w:hAnsi="Times New Roman"/>
          <w:sz w:val="28"/>
          <w:szCs w:val="28"/>
          <w:lang w:eastAsia="ru-RU"/>
        </w:rPr>
        <w:t>Областн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школьных лесничеств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013B">
        <w:rPr>
          <w:rFonts w:ascii="Times New Roman" w:hAnsi="Times New Roman"/>
          <w:sz w:val="28"/>
          <w:szCs w:val="28"/>
          <w:lang w:eastAsia="ru-RU"/>
        </w:rPr>
        <w:t>(олимпиада по эколого-биологической направленности)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2 место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0B013B">
        <w:rPr>
          <w:rFonts w:ascii="Times New Roman" w:hAnsi="Times New Roman"/>
          <w:sz w:val="28"/>
          <w:szCs w:val="28"/>
          <w:lang w:eastAsia="ru-RU"/>
        </w:rPr>
        <w:t>2014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участия); </w:t>
      </w:r>
      <w:r w:rsidRPr="000B013B">
        <w:rPr>
          <w:rFonts w:ascii="Times New Roman" w:hAnsi="Times New Roman"/>
          <w:sz w:val="28"/>
          <w:szCs w:val="28"/>
          <w:lang w:eastAsia="ru-RU"/>
        </w:rPr>
        <w:t>Областн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школьных лесничеств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013B">
        <w:rPr>
          <w:rFonts w:ascii="Times New Roman" w:hAnsi="Times New Roman"/>
          <w:sz w:val="28"/>
          <w:szCs w:val="28"/>
          <w:lang w:eastAsia="ru-RU"/>
        </w:rPr>
        <w:t>(олимпиада по эколого-биологической направленности)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2 место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0B013B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участия);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Областн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школьных лесничеств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013B">
        <w:rPr>
          <w:rFonts w:ascii="Times New Roman" w:hAnsi="Times New Roman"/>
          <w:sz w:val="28"/>
          <w:szCs w:val="28"/>
          <w:lang w:eastAsia="ru-RU"/>
        </w:rPr>
        <w:t>(олимпиада по эколого-биологической направленности)</w:t>
      </w:r>
      <w:r>
        <w:rPr>
          <w:rFonts w:ascii="Times New Roman" w:hAnsi="Times New Roman"/>
          <w:sz w:val="28"/>
          <w:szCs w:val="28"/>
          <w:lang w:eastAsia="ru-RU"/>
        </w:rPr>
        <w:t xml:space="preserve"> - 1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место </w:t>
      </w:r>
      <w:r>
        <w:rPr>
          <w:rFonts w:ascii="Times New Roman" w:hAnsi="Times New Roman"/>
          <w:sz w:val="28"/>
          <w:szCs w:val="28"/>
          <w:lang w:eastAsia="ru-RU"/>
        </w:rPr>
        <w:t>(</w:t>
      </w:r>
      <w:r w:rsidRPr="000B013B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участия);</w:t>
      </w:r>
    </w:p>
    <w:p w:rsidR="009D28CD" w:rsidRDefault="009D28CD" w:rsidP="008113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81137F">
        <w:rPr>
          <w:rFonts w:ascii="Times New Roman" w:hAnsi="Times New Roman"/>
          <w:sz w:val="28"/>
          <w:szCs w:val="28"/>
          <w:lang w:eastAsia="ru-RU"/>
        </w:rPr>
        <w:t>- МОУ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Толмачевская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им. Героя С</w:t>
      </w:r>
      <w:r w:rsidRPr="0081137F">
        <w:rPr>
          <w:rFonts w:ascii="Times New Roman" w:hAnsi="Times New Roman"/>
          <w:sz w:val="28"/>
          <w:szCs w:val="28"/>
          <w:lang w:eastAsia="ru-RU"/>
        </w:rPr>
        <w:t xml:space="preserve">оветского Союза  И.И. Прохорова» (2011) - Победители и призеры конкурса </w:t>
      </w:r>
      <w:r w:rsidRPr="0081137F">
        <w:rPr>
          <w:rFonts w:ascii="Times New Roman" w:hAnsi="Times New Roman"/>
          <w:sz w:val="28"/>
          <w:szCs w:val="28"/>
          <w:lang w:eastAsia="ru-RU"/>
        </w:rPr>
        <w:lastRenderedPageBreak/>
        <w:t>"Юных исследователей окружающей среды" (год участия не указан); Победители акции "Я гражданин России" (год участия не указан);</w:t>
      </w:r>
    </w:p>
    <w:p w:rsidR="009D28CD" w:rsidRDefault="009D28CD" w:rsidP="008113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137F">
        <w:rPr>
          <w:rFonts w:ascii="Times New Roman" w:hAnsi="Times New Roman"/>
          <w:sz w:val="28"/>
          <w:szCs w:val="28"/>
          <w:lang w:eastAsia="ru-RU"/>
        </w:rPr>
        <w:t>МКОУ «</w:t>
      </w:r>
      <w:r w:rsidRPr="007E5FC4">
        <w:rPr>
          <w:rFonts w:ascii="Times New Roman" w:hAnsi="Times New Roman"/>
          <w:sz w:val="28"/>
          <w:szCs w:val="28"/>
          <w:lang w:eastAsia="ru-RU"/>
        </w:rPr>
        <w:t>Путиловская осн</w:t>
      </w:r>
      <w:r w:rsidRPr="0081137F">
        <w:rPr>
          <w:rFonts w:ascii="Times New Roman" w:hAnsi="Times New Roman"/>
          <w:sz w:val="28"/>
          <w:szCs w:val="28"/>
          <w:lang w:eastAsia="ru-RU"/>
        </w:rPr>
        <w:t xml:space="preserve">овная общеобразовательная школа» (2006) - </w:t>
      </w:r>
      <w:r w:rsidRPr="000B013B">
        <w:rPr>
          <w:rFonts w:ascii="Times New Roman" w:hAnsi="Times New Roman"/>
          <w:sz w:val="28"/>
          <w:szCs w:val="28"/>
          <w:lang w:eastAsia="ru-RU"/>
        </w:rPr>
        <w:t>Областн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школьных лесничеств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013B">
        <w:rPr>
          <w:rFonts w:ascii="Times New Roman" w:hAnsi="Times New Roman"/>
          <w:sz w:val="28"/>
          <w:szCs w:val="28"/>
          <w:lang w:eastAsia="ru-RU"/>
        </w:rPr>
        <w:t>(олимпиада по эколого-биологической направленности)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37F">
        <w:rPr>
          <w:rFonts w:ascii="Times New Roman" w:hAnsi="Times New Roman"/>
          <w:sz w:val="28"/>
          <w:szCs w:val="28"/>
          <w:lang w:eastAsia="ru-RU"/>
        </w:rPr>
        <w:t>– 3 место (2015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37F">
        <w:rPr>
          <w:rFonts w:ascii="Times New Roman" w:hAnsi="Times New Roman"/>
          <w:sz w:val="28"/>
          <w:szCs w:val="28"/>
          <w:lang w:eastAsia="ru-RU"/>
        </w:rPr>
        <w:t>год участия);</w:t>
      </w:r>
    </w:p>
    <w:p w:rsidR="009D28CD" w:rsidRDefault="009D28CD" w:rsidP="008113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137F">
        <w:rPr>
          <w:rFonts w:ascii="Times New Roman" w:hAnsi="Times New Roman"/>
          <w:sz w:val="28"/>
          <w:szCs w:val="28"/>
          <w:lang w:eastAsia="ru-RU"/>
        </w:rPr>
        <w:t>МБОУ «</w:t>
      </w:r>
      <w:r w:rsidRPr="007E5FC4">
        <w:rPr>
          <w:rFonts w:ascii="Times New Roman" w:hAnsi="Times New Roman"/>
          <w:sz w:val="28"/>
          <w:szCs w:val="28"/>
          <w:lang w:eastAsia="ru-RU"/>
        </w:rPr>
        <w:t>Рождественская ср</w:t>
      </w:r>
      <w:r w:rsidRPr="0081137F">
        <w:rPr>
          <w:rFonts w:ascii="Times New Roman" w:hAnsi="Times New Roman"/>
          <w:sz w:val="28"/>
          <w:szCs w:val="28"/>
          <w:lang w:eastAsia="ru-RU"/>
        </w:rPr>
        <w:t xml:space="preserve">едняя общеобразовательная школа» (2015) -  </w:t>
      </w:r>
      <w:r w:rsidRPr="000B013B">
        <w:rPr>
          <w:rFonts w:ascii="Times New Roman" w:hAnsi="Times New Roman"/>
          <w:sz w:val="28"/>
          <w:szCs w:val="28"/>
          <w:lang w:eastAsia="ru-RU"/>
        </w:rPr>
        <w:t>Областн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школьных лесничеств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013B">
        <w:rPr>
          <w:rFonts w:ascii="Times New Roman" w:hAnsi="Times New Roman"/>
          <w:sz w:val="28"/>
          <w:szCs w:val="28"/>
          <w:lang w:eastAsia="ru-RU"/>
        </w:rPr>
        <w:t>(олимпиада по эколого-биологической направленности)</w:t>
      </w:r>
      <w:r>
        <w:rPr>
          <w:rFonts w:ascii="Times New Roman" w:hAnsi="Times New Roman"/>
          <w:sz w:val="28"/>
          <w:szCs w:val="28"/>
          <w:lang w:eastAsia="ru-RU"/>
        </w:rPr>
        <w:t xml:space="preserve"> - </w:t>
      </w:r>
      <w:r w:rsidRPr="0081137F">
        <w:rPr>
          <w:rFonts w:ascii="Times New Roman" w:hAnsi="Times New Roman"/>
          <w:sz w:val="28"/>
          <w:szCs w:val="28"/>
          <w:lang w:eastAsia="ru-RU"/>
        </w:rPr>
        <w:t>1 место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37F">
        <w:rPr>
          <w:rFonts w:ascii="Times New Roman" w:hAnsi="Times New Roman"/>
          <w:sz w:val="28"/>
          <w:szCs w:val="28"/>
          <w:lang w:eastAsia="ru-RU"/>
        </w:rPr>
        <w:t>(201</w:t>
      </w:r>
      <w:r>
        <w:rPr>
          <w:rFonts w:ascii="Times New Roman" w:hAnsi="Times New Roman"/>
          <w:sz w:val="28"/>
          <w:szCs w:val="28"/>
          <w:lang w:eastAsia="ru-RU"/>
        </w:rPr>
        <w:t xml:space="preserve">7 </w:t>
      </w:r>
      <w:r w:rsidRPr="0081137F">
        <w:rPr>
          <w:rFonts w:ascii="Times New Roman" w:hAnsi="Times New Roman"/>
          <w:sz w:val="28"/>
          <w:szCs w:val="28"/>
          <w:lang w:eastAsia="ru-RU"/>
        </w:rPr>
        <w:t>год участия);</w:t>
      </w:r>
    </w:p>
    <w:p w:rsidR="009D28CD" w:rsidRDefault="009D28CD" w:rsidP="0081137F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137F">
        <w:rPr>
          <w:rFonts w:ascii="Times New Roman" w:hAnsi="Times New Roman"/>
          <w:sz w:val="28"/>
          <w:szCs w:val="28"/>
          <w:lang w:eastAsia="ru-RU"/>
        </w:rPr>
        <w:t>МОУ «</w:t>
      </w:r>
      <w:r w:rsidRPr="007E5FC4">
        <w:rPr>
          <w:rFonts w:ascii="Times New Roman" w:hAnsi="Times New Roman"/>
          <w:sz w:val="28"/>
          <w:szCs w:val="28"/>
          <w:lang w:eastAsia="ru-RU"/>
        </w:rPr>
        <w:t>Средняя общеобразовательная школ</w:t>
      </w:r>
      <w:r w:rsidRPr="0081137F">
        <w:rPr>
          <w:rFonts w:ascii="Times New Roman" w:hAnsi="Times New Roman"/>
          <w:sz w:val="28"/>
          <w:szCs w:val="28"/>
          <w:lang w:eastAsia="ru-RU"/>
        </w:rPr>
        <w:t>а "</w:t>
      </w:r>
      <w:proofErr w:type="spellStart"/>
      <w:r w:rsidRPr="0081137F">
        <w:rPr>
          <w:rFonts w:ascii="Times New Roman" w:hAnsi="Times New Roman"/>
          <w:sz w:val="28"/>
          <w:szCs w:val="28"/>
          <w:lang w:eastAsia="ru-RU"/>
        </w:rPr>
        <w:t>Лесновский</w:t>
      </w:r>
      <w:proofErr w:type="spellEnd"/>
      <w:r w:rsidRPr="0081137F">
        <w:rPr>
          <w:rFonts w:ascii="Times New Roman" w:hAnsi="Times New Roman"/>
          <w:sz w:val="28"/>
          <w:szCs w:val="28"/>
          <w:lang w:eastAsia="ru-RU"/>
        </w:rPr>
        <w:t xml:space="preserve"> центр образования» (2011) - </w:t>
      </w:r>
      <w:r w:rsidRPr="000B013B">
        <w:rPr>
          <w:rFonts w:ascii="Times New Roman" w:hAnsi="Times New Roman"/>
          <w:sz w:val="28"/>
          <w:szCs w:val="28"/>
          <w:lang w:eastAsia="ru-RU"/>
        </w:rPr>
        <w:t>Областн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школьных лесничеств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013B">
        <w:rPr>
          <w:rFonts w:ascii="Times New Roman" w:hAnsi="Times New Roman"/>
          <w:sz w:val="28"/>
          <w:szCs w:val="28"/>
          <w:lang w:eastAsia="ru-RU"/>
        </w:rPr>
        <w:t>(олимпиада по эколого-биологической направленности)</w:t>
      </w:r>
      <w:r>
        <w:rPr>
          <w:rFonts w:ascii="Times New Roman" w:hAnsi="Times New Roman"/>
          <w:sz w:val="28"/>
          <w:szCs w:val="28"/>
          <w:lang w:eastAsia="ru-RU"/>
        </w:rPr>
        <w:t xml:space="preserve"> – 1 место </w:t>
      </w:r>
      <w:r w:rsidRPr="0081137F">
        <w:rPr>
          <w:rFonts w:ascii="Times New Roman" w:hAnsi="Times New Roman"/>
          <w:sz w:val="28"/>
          <w:szCs w:val="28"/>
          <w:lang w:eastAsia="ru-RU"/>
        </w:rPr>
        <w:t>(201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81137F">
        <w:rPr>
          <w:rFonts w:ascii="Times New Roman" w:hAnsi="Times New Roman"/>
          <w:sz w:val="28"/>
          <w:szCs w:val="28"/>
          <w:lang w:eastAsia="ru-RU"/>
        </w:rPr>
        <w:t>год участия);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28CD" w:rsidRPr="00F73D82" w:rsidRDefault="009D28CD" w:rsidP="00F73D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D82">
        <w:rPr>
          <w:rFonts w:ascii="Times New Roman" w:hAnsi="Times New Roman"/>
          <w:sz w:val="28"/>
          <w:szCs w:val="28"/>
          <w:lang w:eastAsia="ru-RU"/>
        </w:rPr>
        <w:t>- МБОУ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73D82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Сельцовская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имени Е.М.</w:t>
      </w:r>
      <w:r w:rsidRPr="00F73D82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73D82">
        <w:rPr>
          <w:rFonts w:ascii="Times New Roman" w:hAnsi="Times New Roman"/>
          <w:sz w:val="28"/>
          <w:szCs w:val="28"/>
          <w:lang w:eastAsia="ru-RU"/>
        </w:rPr>
        <w:t>Мелашенко</w:t>
      </w:r>
      <w:proofErr w:type="spellEnd"/>
      <w:r w:rsidRPr="00F73D82">
        <w:rPr>
          <w:rFonts w:ascii="Times New Roman" w:hAnsi="Times New Roman"/>
          <w:sz w:val="28"/>
          <w:szCs w:val="28"/>
          <w:lang w:eastAsia="ru-RU"/>
        </w:rPr>
        <w:t>» (2016) -  Л</w:t>
      </w:r>
      <w:r>
        <w:rPr>
          <w:rFonts w:ascii="Times New Roman" w:hAnsi="Times New Roman"/>
          <w:sz w:val="28"/>
          <w:szCs w:val="28"/>
          <w:lang w:eastAsia="ru-RU"/>
        </w:rPr>
        <w:t>есн</w:t>
      </w:r>
      <w:r w:rsidRPr="00F73D82">
        <w:rPr>
          <w:rFonts w:ascii="Times New Roman" w:hAnsi="Times New Roman"/>
          <w:sz w:val="28"/>
          <w:szCs w:val="28"/>
          <w:lang w:eastAsia="ru-RU"/>
        </w:rPr>
        <w:t xml:space="preserve">ой фестиваль «Берегите лес от пожара» - </w:t>
      </w:r>
      <w:r>
        <w:rPr>
          <w:rFonts w:ascii="Times New Roman" w:hAnsi="Times New Roman"/>
          <w:sz w:val="28"/>
          <w:szCs w:val="28"/>
          <w:lang w:eastAsia="ru-RU"/>
        </w:rPr>
        <w:t>2</w:t>
      </w:r>
      <w:r w:rsidRPr="00F73D82">
        <w:rPr>
          <w:rFonts w:ascii="Times New Roman" w:hAnsi="Times New Roman"/>
          <w:sz w:val="28"/>
          <w:szCs w:val="28"/>
          <w:lang w:eastAsia="ru-RU"/>
        </w:rPr>
        <w:t xml:space="preserve"> место (2016 год участия);</w:t>
      </w:r>
    </w:p>
    <w:p w:rsidR="009D28CD" w:rsidRDefault="009D28CD" w:rsidP="00F73D8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F73D82">
        <w:rPr>
          <w:rFonts w:ascii="Times New Roman" w:hAnsi="Times New Roman"/>
          <w:sz w:val="28"/>
          <w:szCs w:val="28"/>
          <w:lang w:eastAsia="ru-RU"/>
        </w:rPr>
        <w:t>- МОУ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Загривская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  <w:r w:rsidRPr="00F73D82">
        <w:rPr>
          <w:rFonts w:ascii="Times New Roman" w:hAnsi="Times New Roman"/>
          <w:sz w:val="28"/>
          <w:szCs w:val="28"/>
          <w:lang w:eastAsia="ru-RU"/>
        </w:rPr>
        <w:t xml:space="preserve"> (2011) - </w:t>
      </w:r>
      <w:r w:rsidRPr="000B013B">
        <w:rPr>
          <w:rFonts w:ascii="Times New Roman" w:hAnsi="Times New Roman"/>
          <w:sz w:val="28"/>
          <w:szCs w:val="28"/>
          <w:lang w:eastAsia="ru-RU"/>
        </w:rPr>
        <w:t>Областн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школьных лесничеств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013B">
        <w:rPr>
          <w:rFonts w:ascii="Times New Roman" w:hAnsi="Times New Roman"/>
          <w:sz w:val="28"/>
          <w:szCs w:val="28"/>
          <w:lang w:eastAsia="ru-RU"/>
        </w:rPr>
        <w:t>(олимпиада по эколого-биологической направленности)</w:t>
      </w:r>
      <w:r>
        <w:rPr>
          <w:rFonts w:ascii="Times New Roman" w:hAnsi="Times New Roman"/>
          <w:sz w:val="28"/>
          <w:szCs w:val="28"/>
          <w:lang w:eastAsia="ru-RU"/>
        </w:rPr>
        <w:t xml:space="preserve"> – 2 место </w:t>
      </w:r>
      <w:r w:rsidRPr="0081137F">
        <w:rPr>
          <w:rFonts w:ascii="Times New Roman" w:hAnsi="Times New Roman"/>
          <w:sz w:val="28"/>
          <w:szCs w:val="28"/>
          <w:lang w:eastAsia="ru-RU"/>
        </w:rPr>
        <w:t>(201</w:t>
      </w:r>
      <w:r>
        <w:rPr>
          <w:rFonts w:ascii="Times New Roman" w:hAnsi="Times New Roman"/>
          <w:sz w:val="28"/>
          <w:szCs w:val="28"/>
          <w:lang w:eastAsia="ru-RU"/>
        </w:rPr>
        <w:t xml:space="preserve">4 </w:t>
      </w:r>
      <w:r w:rsidRPr="0081137F">
        <w:rPr>
          <w:rFonts w:ascii="Times New Roman" w:hAnsi="Times New Roman"/>
          <w:sz w:val="28"/>
          <w:szCs w:val="28"/>
          <w:lang w:eastAsia="ru-RU"/>
        </w:rPr>
        <w:t>год участия);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013B">
        <w:rPr>
          <w:rFonts w:ascii="Times New Roman" w:hAnsi="Times New Roman"/>
          <w:sz w:val="28"/>
          <w:szCs w:val="28"/>
          <w:lang w:eastAsia="ru-RU"/>
        </w:rPr>
        <w:t>Областн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школьных лесничеств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013B">
        <w:rPr>
          <w:rFonts w:ascii="Times New Roman" w:hAnsi="Times New Roman"/>
          <w:sz w:val="28"/>
          <w:szCs w:val="28"/>
          <w:lang w:eastAsia="ru-RU"/>
        </w:rPr>
        <w:t>(олимпиада по эколого-биологической направленности)</w:t>
      </w:r>
      <w:r>
        <w:rPr>
          <w:rFonts w:ascii="Times New Roman" w:hAnsi="Times New Roman"/>
          <w:sz w:val="28"/>
          <w:szCs w:val="28"/>
          <w:lang w:eastAsia="ru-RU"/>
        </w:rPr>
        <w:t xml:space="preserve"> – 1 место </w:t>
      </w:r>
      <w:r w:rsidRPr="0081137F">
        <w:rPr>
          <w:rFonts w:ascii="Times New Roman" w:hAnsi="Times New Roman"/>
          <w:sz w:val="28"/>
          <w:szCs w:val="28"/>
          <w:lang w:eastAsia="ru-RU"/>
        </w:rPr>
        <w:t>(201</w:t>
      </w:r>
      <w:r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Pr="0081137F">
        <w:rPr>
          <w:rFonts w:ascii="Times New Roman" w:hAnsi="Times New Roman"/>
          <w:sz w:val="28"/>
          <w:szCs w:val="28"/>
          <w:lang w:eastAsia="ru-RU"/>
        </w:rPr>
        <w:t>год участия);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D28CD" w:rsidRDefault="009D28CD" w:rsidP="007869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78693A">
        <w:rPr>
          <w:rFonts w:ascii="Times New Roman" w:hAnsi="Times New Roman"/>
          <w:sz w:val="28"/>
          <w:szCs w:val="28"/>
          <w:lang w:eastAsia="ru-RU"/>
        </w:rPr>
        <w:t>МБОУ «</w:t>
      </w:r>
      <w:proofErr w:type="spellStart"/>
      <w:r w:rsidRPr="0078693A">
        <w:rPr>
          <w:rFonts w:ascii="Times New Roman" w:hAnsi="Times New Roman"/>
          <w:sz w:val="28"/>
          <w:szCs w:val="28"/>
          <w:lang w:eastAsia="ru-RU"/>
        </w:rPr>
        <w:t>Кингисеппская</w:t>
      </w:r>
      <w:proofErr w:type="spellEnd"/>
      <w:r w:rsidRPr="0078693A">
        <w:rPr>
          <w:rFonts w:ascii="Times New Roman" w:hAnsi="Times New Roman"/>
          <w:sz w:val="28"/>
          <w:szCs w:val="28"/>
          <w:lang w:eastAsia="ru-RU"/>
        </w:rPr>
        <w:t xml:space="preserve"> гимназия» (2006) - Региональный этап всероссийского юниорского лесн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78693A">
        <w:rPr>
          <w:rFonts w:ascii="Times New Roman" w:hAnsi="Times New Roman"/>
          <w:sz w:val="28"/>
          <w:szCs w:val="28"/>
          <w:lang w:eastAsia="ru-RU"/>
        </w:rPr>
        <w:t xml:space="preserve"> конкурса "Подрост"- 1 место </w:t>
      </w:r>
      <w:r w:rsidRPr="0081137F">
        <w:rPr>
          <w:rFonts w:ascii="Times New Roman" w:hAnsi="Times New Roman"/>
          <w:sz w:val="28"/>
          <w:szCs w:val="28"/>
          <w:lang w:eastAsia="ru-RU"/>
        </w:rPr>
        <w:t>(год участия не указан);</w:t>
      </w:r>
      <w:r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Pr="0078693A">
        <w:rPr>
          <w:rFonts w:ascii="Times New Roman" w:hAnsi="Times New Roman"/>
          <w:sz w:val="28"/>
          <w:szCs w:val="28"/>
          <w:lang w:eastAsia="ru-RU"/>
        </w:rPr>
        <w:t xml:space="preserve">егиональный этап всероссийского конкурса научно-исследовательских работ имени Д.И. Менделеева в номинациях: "Практическая природоохранная деятельность" – победитель </w:t>
      </w:r>
      <w:r w:rsidRPr="0081137F">
        <w:rPr>
          <w:rFonts w:ascii="Times New Roman" w:hAnsi="Times New Roman"/>
          <w:sz w:val="28"/>
          <w:szCs w:val="28"/>
          <w:lang w:eastAsia="ru-RU"/>
        </w:rPr>
        <w:t>(год участия не указан);</w:t>
      </w:r>
      <w:r w:rsidRPr="0078693A">
        <w:rPr>
          <w:rFonts w:ascii="Times New Roman" w:hAnsi="Times New Roman"/>
          <w:sz w:val="28"/>
          <w:szCs w:val="28"/>
          <w:lang w:eastAsia="ru-RU"/>
        </w:rPr>
        <w:t xml:space="preserve"> Областная олимпиада школьников Ленинградской области по биологии – призеры </w:t>
      </w:r>
      <w:r>
        <w:rPr>
          <w:rFonts w:ascii="Times New Roman" w:hAnsi="Times New Roman"/>
          <w:sz w:val="28"/>
          <w:szCs w:val="28"/>
          <w:lang w:eastAsia="ru-RU"/>
        </w:rPr>
        <w:t xml:space="preserve"> (2017-2018 учебный год);</w:t>
      </w:r>
    </w:p>
    <w:p w:rsidR="009D28CD" w:rsidRDefault="009D28CD" w:rsidP="007869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8693A">
        <w:rPr>
          <w:rFonts w:ascii="Times New Roman" w:hAnsi="Times New Roman"/>
          <w:sz w:val="28"/>
          <w:szCs w:val="28"/>
          <w:lang w:eastAsia="ru-RU"/>
        </w:rPr>
        <w:t>МКОУ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Лодейнопольская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</w:t>
      </w:r>
      <w:r w:rsidRPr="0078693A">
        <w:rPr>
          <w:rFonts w:ascii="Times New Roman" w:hAnsi="Times New Roman"/>
          <w:sz w:val="28"/>
          <w:szCs w:val="28"/>
          <w:lang w:eastAsia="ru-RU"/>
        </w:rPr>
        <w:t>ая школа № 3 имени Героев Свири» (2014) – Региональный этап всероссийского юниорского лесн</w:t>
      </w:r>
      <w:r>
        <w:rPr>
          <w:rFonts w:ascii="Times New Roman" w:hAnsi="Times New Roman"/>
          <w:sz w:val="28"/>
          <w:szCs w:val="28"/>
          <w:lang w:eastAsia="ru-RU"/>
        </w:rPr>
        <w:t>ого</w:t>
      </w:r>
      <w:r w:rsidRPr="0078693A">
        <w:rPr>
          <w:rFonts w:ascii="Times New Roman" w:hAnsi="Times New Roman"/>
          <w:sz w:val="28"/>
          <w:szCs w:val="28"/>
          <w:lang w:eastAsia="ru-RU"/>
        </w:rPr>
        <w:t xml:space="preserve"> конкурса "Подрост"- 1 место</w:t>
      </w:r>
      <w:r>
        <w:rPr>
          <w:rFonts w:ascii="Times New Roman" w:hAnsi="Times New Roman"/>
          <w:sz w:val="28"/>
          <w:szCs w:val="28"/>
          <w:lang w:eastAsia="ru-RU"/>
        </w:rPr>
        <w:t>, 2 место, 3 место</w:t>
      </w:r>
      <w:r w:rsidRPr="0078693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1137F">
        <w:rPr>
          <w:rFonts w:ascii="Times New Roman" w:hAnsi="Times New Roman"/>
          <w:sz w:val="28"/>
          <w:szCs w:val="28"/>
          <w:lang w:eastAsia="ru-RU"/>
        </w:rPr>
        <w:t>(</w:t>
      </w:r>
      <w:r>
        <w:rPr>
          <w:rFonts w:ascii="Times New Roman" w:hAnsi="Times New Roman"/>
          <w:sz w:val="28"/>
          <w:szCs w:val="28"/>
          <w:lang w:eastAsia="ru-RU"/>
        </w:rPr>
        <w:t>2014 – 2018 годы участия</w:t>
      </w:r>
      <w:r w:rsidRPr="0081137F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и др.</w:t>
      </w:r>
      <w:r w:rsidRPr="0081137F">
        <w:rPr>
          <w:rFonts w:ascii="Times New Roman" w:hAnsi="Times New Roman"/>
          <w:sz w:val="28"/>
          <w:szCs w:val="28"/>
          <w:lang w:eastAsia="ru-RU"/>
        </w:rPr>
        <w:t>;</w:t>
      </w:r>
    </w:p>
    <w:p w:rsidR="009D28CD" w:rsidRDefault="009D28CD" w:rsidP="0078693A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78693A">
        <w:rPr>
          <w:rFonts w:ascii="Times New Roman" w:hAnsi="Times New Roman"/>
          <w:sz w:val="28"/>
          <w:szCs w:val="28"/>
          <w:lang w:eastAsia="ru-RU"/>
        </w:rPr>
        <w:t>МОУ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Отрадненская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</w:t>
      </w:r>
      <w:r w:rsidRPr="0078693A">
        <w:rPr>
          <w:rFonts w:ascii="Times New Roman" w:hAnsi="Times New Roman"/>
          <w:sz w:val="28"/>
          <w:szCs w:val="28"/>
          <w:lang w:eastAsia="ru-RU"/>
        </w:rPr>
        <w:t xml:space="preserve">едняя общеобразовательная школа» (2016) - </w:t>
      </w:r>
      <w:r w:rsidRPr="000B013B">
        <w:rPr>
          <w:rFonts w:ascii="Times New Roman" w:hAnsi="Times New Roman"/>
          <w:sz w:val="28"/>
          <w:szCs w:val="28"/>
          <w:lang w:eastAsia="ru-RU"/>
        </w:rPr>
        <w:t>Областн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школьных лесничеств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013B">
        <w:rPr>
          <w:rFonts w:ascii="Times New Roman" w:hAnsi="Times New Roman"/>
          <w:sz w:val="28"/>
          <w:szCs w:val="28"/>
          <w:lang w:eastAsia="ru-RU"/>
        </w:rPr>
        <w:t>(олимпиада по эколого-биологической направленности)</w:t>
      </w:r>
      <w:r>
        <w:rPr>
          <w:rFonts w:ascii="Times New Roman" w:hAnsi="Times New Roman"/>
          <w:sz w:val="28"/>
          <w:szCs w:val="28"/>
          <w:lang w:eastAsia="ru-RU"/>
        </w:rPr>
        <w:t xml:space="preserve"> – 3 место (</w:t>
      </w:r>
      <w:r w:rsidRPr="0081137F">
        <w:rPr>
          <w:rFonts w:ascii="Times New Roman" w:hAnsi="Times New Roman"/>
          <w:sz w:val="28"/>
          <w:szCs w:val="28"/>
          <w:lang w:eastAsia="ru-RU"/>
        </w:rPr>
        <w:t>год участия</w:t>
      </w:r>
      <w:r>
        <w:rPr>
          <w:rFonts w:ascii="Times New Roman" w:hAnsi="Times New Roman"/>
          <w:sz w:val="28"/>
          <w:szCs w:val="28"/>
          <w:lang w:eastAsia="ru-RU"/>
        </w:rPr>
        <w:t xml:space="preserve"> не указан</w:t>
      </w:r>
      <w:r w:rsidRPr="0081137F">
        <w:rPr>
          <w:rFonts w:ascii="Times New Roman" w:hAnsi="Times New Roman"/>
          <w:sz w:val="28"/>
          <w:szCs w:val="28"/>
          <w:lang w:eastAsia="ru-RU"/>
        </w:rPr>
        <w:t>);</w:t>
      </w:r>
    </w:p>
    <w:p w:rsidR="009D28CD" w:rsidRDefault="009D28CD" w:rsidP="006239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6239F0">
        <w:rPr>
          <w:rFonts w:ascii="Times New Roman" w:hAnsi="Times New Roman"/>
          <w:sz w:val="28"/>
          <w:szCs w:val="28"/>
          <w:lang w:eastAsia="ru-RU"/>
        </w:rPr>
        <w:t>МБОУ «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Средняя общеобразовательная школа-интернат </w:t>
      </w:r>
      <w:r w:rsidRPr="006239F0">
        <w:rPr>
          <w:rFonts w:ascii="Times New Roman" w:hAnsi="Times New Roman"/>
          <w:sz w:val="28"/>
          <w:szCs w:val="28"/>
          <w:lang w:eastAsia="ru-RU"/>
        </w:rPr>
        <w:br/>
      </w:r>
      <w:r w:rsidRPr="007E5FC4">
        <w:rPr>
          <w:rFonts w:ascii="Times New Roman" w:hAnsi="Times New Roman"/>
          <w:sz w:val="28"/>
          <w:szCs w:val="28"/>
          <w:lang w:eastAsia="ru-RU"/>
        </w:rPr>
        <w:t>п.</w:t>
      </w:r>
      <w:r w:rsidRPr="006239F0">
        <w:rPr>
          <w:rFonts w:ascii="Times New Roman" w:hAnsi="Times New Roman"/>
          <w:sz w:val="28"/>
          <w:szCs w:val="28"/>
          <w:lang w:eastAsia="ru-RU"/>
        </w:rPr>
        <w:t xml:space="preserve"> Ефимовский» (2014) – </w:t>
      </w:r>
      <w:r w:rsidRPr="000B013B">
        <w:rPr>
          <w:rFonts w:ascii="Times New Roman" w:hAnsi="Times New Roman"/>
          <w:sz w:val="28"/>
          <w:szCs w:val="28"/>
          <w:lang w:eastAsia="ru-RU"/>
        </w:rPr>
        <w:t>Областн</w:t>
      </w:r>
      <w:r>
        <w:rPr>
          <w:rFonts w:ascii="Times New Roman" w:hAnsi="Times New Roman"/>
          <w:sz w:val="28"/>
          <w:szCs w:val="28"/>
          <w:lang w:eastAsia="ru-RU"/>
        </w:rPr>
        <w:t>ое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соревновани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0B013B">
        <w:rPr>
          <w:rFonts w:ascii="Times New Roman" w:hAnsi="Times New Roman"/>
          <w:sz w:val="28"/>
          <w:szCs w:val="28"/>
          <w:lang w:eastAsia="ru-RU"/>
        </w:rPr>
        <w:t xml:space="preserve"> школьных лесничеств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013B">
        <w:rPr>
          <w:rFonts w:ascii="Times New Roman" w:hAnsi="Times New Roman"/>
          <w:sz w:val="28"/>
          <w:szCs w:val="28"/>
          <w:lang w:eastAsia="ru-RU"/>
        </w:rPr>
        <w:t>(олимпиада по эколого-биологической направленности)</w:t>
      </w:r>
      <w:r>
        <w:rPr>
          <w:rFonts w:ascii="Times New Roman" w:hAnsi="Times New Roman"/>
          <w:sz w:val="28"/>
          <w:szCs w:val="28"/>
          <w:lang w:eastAsia="ru-RU"/>
        </w:rPr>
        <w:t xml:space="preserve"> – 1 место (2015 </w:t>
      </w:r>
      <w:r w:rsidRPr="0081137F">
        <w:rPr>
          <w:rFonts w:ascii="Times New Roman" w:hAnsi="Times New Roman"/>
          <w:sz w:val="28"/>
          <w:szCs w:val="28"/>
          <w:lang w:eastAsia="ru-RU"/>
        </w:rPr>
        <w:t>год участия);</w:t>
      </w:r>
      <w:r>
        <w:rPr>
          <w:rFonts w:ascii="Times New Roman" w:hAnsi="Times New Roman"/>
          <w:sz w:val="28"/>
          <w:szCs w:val="28"/>
          <w:lang w:eastAsia="ru-RU"/>
        </w:rPr>
        <w:t xml:space="preserve"> 2 место (2017 </w:t>
      </w:r>
      <w:r w:rsidRPr="0081137F">
        <w:rPr>
          <w:rFonts w:ascii="Times New Roman" w:hAnsi="Times New Roman"/>
          <w:sz w:val="28"/>
          <w:szCs w:val="28"/>
          <w:lang w:eastAsia="ru-RU"/>
        </w:rPr>
        <w:t>год участия);</w:t>
      </w:r>
      <w:r>
        <w:rPr>
          <w:rFonts w:ascii="Times New Roman" w:hAnsi="Times New Roman"/>
          <w:sz w:val="28"/>
          <w:szCs w:val="28"/>
          <w:lang w:eastAsia="ru-RU"/>
        </w:rPr>
        <w:t xml:space="preserve"> 2 место (2018 год участия). </w:t>
      </w:r>
    </w:p>
    <w:p w:rsidR="009D28CD" w:rsidRDefault="009D28CD" w:rsidP="006239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E34F7">
        <w:rPr>
          <w:rFonts w:ascii="Times New Roman" w:hAnsi="Times New Roman"/>
          <w:sz w:val="28"/>
          <w:szCs w:val="28"/>
          <w:lang w:eastAsia="ru-RU"/>
        </w:rPr>
        <w:t xml:space="preserve">Конкурс «Подрост» – традиционное мероприятие по лесохозяйственному направлению деятельности детско-юношеских объединений образовательных организаций Российской Федерации. Цель </w:t>
      </w:r>
      <w:r>
        <w:rPr>
          <w:rFonts w:ascii="Times New Roman" w:hAnsi="Times New Roman"/>
          <w:sz w:val="28"/>
          <w:szCs w:val="28"/>
          <w:lang w:eastAsia="ru-RU"/>
        </w:rPr>
        <w:t xml:space="preserve">данного </w:t>
      </w:r>
      <w:r w:rsidRPr="005E34F7">
        <w:rPr>
          <w:rFonts w:ascii="Times New Roman" w:hAnsi="Times New Roman"/>
          <w:sz w:val="28"/>
          <w:szCs w:val="28"/>
          <w:lang w:eastAsia="ru-RU"/>
        </w:rPr>
        <w:t>конкурса – привлечение обучающихся образовательных организаций России к работе по изучению лесных экосистем и практической природоохранной деятельности, направленной на расширение и углубление знаний, приобретение умений и навыков по лесной экологии, лесоводству и методам защиты леса, уходу и восстановлению лесов, способствующих их экологическому воспитанию, эколого-лесохозяйственному образованию и профессиональному самоопределению.</w:t>
      </w:r>
      <w:r>
        <w:rPr>
          <w:rFonts w:ascii="Times New Roman" w:hAnsi="Times New Roman"/>
          <w:sz w:val="28"/>
          <w:szCs w:val="28"/>
          <w:lang w:eastAsia="ru-RU"/>
        </w:rPr>
        <w:t xml:space="preserve"> Опыт </w:t>
      </w:r>
      <w:r w:rsidRPr="005E34F7">
        <w:rPr>
          <w:rFonts w:ascii="Times New Roman" w:hAnsi="Times New Roman"/>
          <w:sz w:val="28"/>
          <w:szCs w:val="28"/>
          <w:lang w:eastAsia="ru-RU"/>
        </w:rPr>
        <w:t>деятельности школьных лесничеств Ленинградской области, представляемый в рамках всесоюзных и региональных соревновательных и конкурсных мероприятиях</w:t>
      </w:r>
      <w:r>
        <w:rPr>
          <w:rFonts w:ascii="Times New Roman" w:hAnsi="Times New Roman"/>
          <w:sz w:val="28"/>
          <w:szCs w:val="28"/>
          <w:lang w:eastAsia="ru-RU"/>
        </w:rPr>
        <w:t>, позволяет рассматривать ш</w:t>
      </w:r>
      <w:r w:rsidRPr="005E34F7">
        <w:rPr>
          <w:rFonts w:ascii="Times New Roman" w:hAnsi="Times New Roman"/>
          <w:sz w:val="28"/>
          <w:szCs w:val="28"/>
          <w:lang w:eastAsia="ru-RU"/>
        </w:rPr>
        <w:t>кольные лесничества как организационн</w:t>
      </w:r>
      <w:r>
        <w:rPr>
          <w:rFonts w:ascii="Times New Roman" w:hAnsi="Times New Roman"/>
          <w:sz w:val="28"/>
          <w:szCs w:val="28"/>
          <w:lang w:eastAsia="ru-RU"/>
        </w:rPr>
        <w:t>ую</w:t>
      </w:r>
      <w:r w:rsidRPr="005E34F7">
        <w:rPr>
          <w:rFonts w:ascii="Times New Roman" w:hAnsi="Times New Roman"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E34F7">
        <w:rPr>
          <w:rFonts w:ascii="Times New Roman" w:hAnsi="Times New Roman"/>
          <w:sz w:val="28"/>
          <w:szCs w:val="28"/>
          <w:lang w:eastAsia="ru-RU"/>
        </w:rPr>
        <w:t xml:space="preserve"> деятельности не только по формированию экологической культуры школьников</w:t>
      </w:r>
      <w:r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Pr="005E34F7">
        <w:rPr>
          <w:rFonts w:ascii="Times New Roman" w:hAnsi="Times New Roman"/>
          <w:sz w:val="28"/>
          <w:szCs w:val="28"/>
          <w:lang w:eastAsia="ru-RU"/>
        </w:rPr>
        <w:t xml:space="preserve"> эффективн</w:t>
      </w:r>
      <w:r>
        <w:rPr>
          <w:rFonts w:ascii="Times New Roman" w:hAnsi="Times New Roman"/>
          <w:sz w:val="28"/>
          <w:szCs w:val="28"/>
          <w:lang w:eastAsia="ru-RU"/>
        </w:rPr>
        <w:t xml:space="preserve">ую </w:t>
      </w:r>
      <w:r w:rsidRPr="005E34F7">
        <w:rPr>
          <w:rFonts w:ascii="Times New Roman" w:hAnsi="Times New Roman"/>
          <w:sz w:val="28"/>
          <w:szCs w:val="28"/>
          <w:lang w:eastAsia="ru-RU"/>
        </w:rPr>
        <w:t xml:space="preserve"> форм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5E34F7">
        <w:rPr>
          <w:rFonts w:ascii="Times New Roman" w:hAnsi="Times New Roman"/>
          <w:sz w:val="28"/>
          <w:szCs w:val="28"/>
          <w:lang w:eastAsia="ru-RU"/>
        </w:rPr>
        <w:t xml:space="preserve"> трудового воспитания, но и как пространство выявления, сопровождения и поддержки одаренных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D28CD" w:rsidRDefault="009D28CD" w:rsidP="006239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Наиболее продуктивны в демонстрации достижений в конкурсной деятельности на всероссийском и региональном уровнях следующие ОО:</w:t>
      </w:r>
    </w:p>
    <w:p w:rsidR="009D28CD" w:rsidRDefault="009D28CD" w:rsidP="006239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137F">
        <w:rPr>
          <w:rFonts w:ascii="Times New Roman" w:hAnsi="Times New Roman"/>
          <w:sz w:val="28"/>
          <w:szCs w:val="28"/>
          <w:lang w:eastAsia="ru-RU"/>
        </w:rPr>
        <w:t>МКОУ «</w:t>
      </w:r>
      <w:r w:rsidRPr="007E5FC4">
        <w:rPr>
          <w:rFonts w:ascii="Times New Roman" w:hAnsi="Times New Roman"/>
          <w:sz w:val="28"/>
          <w:szCs w:val="28"/>
          <w:lang w:eastAsia="ru-RU"/>
        </w:rPr>
        <w:t>Путиловская осн</w:t>
      </w:r>
      <w:r w:rsidRPr="0081137F">
        <w:rPr>
          <w:rFonts w:ascii="Times New Roman" w:hAnsi="Times New Roman"/>
          <w:sz w:val="28"/>
          <w:szCs w:val="28"/>
          <w:lang w:eastAsia="ru-RU"/>
        </w:rPr>
        <w:t>овная общеобразовательная школа» (2006)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D28CD" w:rsidRDefault="009D28CD" w:rsidP="006239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1137F">
        <w:rPr>
          <w:rFonts w:ascii="Times New Roman" w:hAnsi="Times New Roman"/>
          <w:sz w:val="28"/>
          <w:szCs w:val="28"/>
          <w:lang w:eastAsia="ru-RU"/>
        </w:rPr>
        <w:t>МОУ «</w:t>
      </w:r>
      <w:r w:rsidRPr="007E5FC4">
        <w:rPr>
          <w:rFonts w:ascii="Times New Roman" w:hAnsi="Times New Roman"/>
          <w:sz w:val="28"/>
          <w:szCs w:val="28"/>
          <w:lang w:eastAsia="ru-RU"/>
        </w:rPr>
        <w:t>Средняя общеобразовательная школ</w:t>
      </w:r>
      <w:r w:rsidRPr="0081137F">
        <w:rPr>
          <w:rFonts w:ascii="Times New Roman" w:hAnsi="Times New Roman"/>
          <w:sz w:val="28"/>
          <w:szCs w:val="28"/>
          <w:lang w:eastAsia="ru-RU"/>
        </w:rPr>
        <w:t>а "</w:t>
      </w:r>
      <w:proofErr w:type="spellStart"/>
      <w:r w:rsidRPr="0081137F">
        <w:rPr>
          <w:rFonts w:ascii="Times New Roman" w:hAnsi="Times New Roman"/>
          <w:sz w:val="28"/>
          <w:szCs w:val="28"/>
          <w:lang w:eastAsia="ru-RU"/>
        </w:rPr>
        <w:t>Лесновский</w:t>
      </w:r>
      <w:proofErr w:type="spellEnd"/>
      <w:r w:rsidRPr="0081137F">
        <w:rPr>
          <w:rFonts w:ascii="Times New Roman" w:hAnsi="Times New Roman"/>
          <w:sz w:val="28"/>
          <w:szCs w:val="28"/>
          <w:lang w:eastAsia="ru-RU"/>
        </w:rPr>
        <w:t xml:space="preserve"> центр образования» (2011)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D28CD" w:rsidRDefault="009D28CD" w:rsidP="006239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73D82">
        <w:rPr>
          <w:rFonts w:ascii="Times New Roman" w:hAnsi="Times New Roman"/>
          <w:sz w:val="28"/>
          <w:szCs w:val="28"/>
          <w:lang w:eastAsia="ru-RU"/>
        </w:rPr>
        <w:t>МОУ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Загривская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  <w:r w:rsidRPr="00F73D82">
        <w:rPr>
          <w:rFonts w:ascii="Times New Roman" w:hAnsi="Times New Roman"/>
          <w:sz w:val="28"/>
          <w:szCs w:val="28"/>
          <w:lang w:eastAsia="ru-RU"/>
        </w:rPr>
        <w:t xml:space="preserve"> (2011)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D28CD" w:rsidRDefault="009D28CD" w:rsidP="006239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 </w:t>
      </w:r>
      <w:r w:rsidRPr="0078693A">
        <w:rPr>
          <w:rFonts w:ascii="Times New Roman" w:hAnsi="Times New Roman"/>
          <w:sz w:val="28"/>
          <w:szCs w:val="28"/>
          <w:lang w:eastAsia="ru-RU"/>
        </w:rPr>
        <w:t>МБОУ «</w:t>
      </w:r>
      <w:proofErr w:type="spellStart"/>
      <w:r w:rsidRPr="0078693A">
        <w:rPr>
          <w:rFonts w:ascii="Times New Roman" w:hAnsi="Times New Roman"/>
          <w:sz w:val="28"/>
          <w:szCs w:val="28"/>
          <w:lang w:eastAsia="ru-RU"/>
        </w:rPr>
        <w:t>Кингисеппская</w:t>
      </w:r>
      <w:proofErr w:type="spellEnd"/>
      <w:r w:rsidRPr="0078693A">
        <w:rPr>
          <w:rFonts w:ascii="Times New Roman" w:hAnsi="Times New Roman"/>
          <w:sz w:val="28"/>
          <w:szCs w:val="28"/>
          <w:lang w:eastAsia="ru-RU"/>
        </w:rPr>
        <w:t xml:space="preserve"> гимназия» (2006)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D28CD" w:rsidRDefault="009D28CD" w:rsidP="006239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78693A">
        <w:rPr>
          <w:rFonts w:ascii="Times New Roman" w:hAnsi="Times New Roman"/>
          <w:sz w:val="28"/>
          <w:szCs w:val="28"/>
          <w:lang w:eastAsia="ru-RU"/>
        </w:rPr>
        <w:t>МКОУ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Лодейнопольская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</w:t>
      </w:r>
      <w:r w:rsidRPr="0078693A">
        <w:rPr>
          <w:rFonts w:ascii="Times New Roman" w:hAnsi="Times New Roman"/>
          <w:sz w:val="28"/>
          <w:szCs w:val="28"/>
          <w:lang w:eastAsia="ru-RU"/>
        </w:rPr>
        <w:t>ая школа № 3 имени Героев Свири» (2014)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9D28CD" w:rsidRDefault="009D28CD" w:rsidP="006239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78693A">
        <w:rPr>
          <w:rFonts w:ascii="Times New Roman" w:hAnsi="Times New Roman"/>
          <w:sz w:val="28"/>
          <w:szCs w:val="28"/>
          <w:lang w:eastAsia="ru-RU"/>
        </w:rPr>
        <w:t>МОУ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Отрадненская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</w:t>
      </w:r>
      <w:r w:rsidRPr="0078693A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 (2016)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9D28CD" w:rsidRDefault="009D28CD" w:rsidP="006239F0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652CE">
        <w:rPr>
          <w:rFonts w:ascii="Times New Roman" w:hAnsi="Times New Roman"/>
          <w:sz w:val="28"/>
          <w:szCs w:val="28"/>
          <w:lang w:eastAsia="ru-RU"/>
        </w:rPr>
        <w:t>В опоре на показатель «</w:t>
      </w:r>
      <w:r w:rsidRPr="000652CE">
        <w:rPr>
          <w:rFonts w:ascii="Times New Roman" w:hAnsi="Times New Roman"/>
          <w:sz w:val="28"/>
          <w:szCs w:val="28"/>
        </w:rPr>
        <w:t>Наличие признанных свидетельств достижений (т.е. победители) на всероссийском и региональном уровнях</w:t>
      </w:r>
      <w:r w:rsidRPr="000652CE">
        <w:rPr>
          <w:rFonts w:ascii="Times New Roman" w:hAnsi="Times New Roman"/>
          <w:sz w:val="28"/>
          <w:szCs w:val="28"/>
          <w:lang w:eastAsia="ru-RU"/>
        </w:rPr>
        <w:t xml:space="preserve">» можно </w:t>
      </w:r>
      <w:r>
        <w:rPr>
          <w:rFonts w:ascii="Times New Roman" w:hAnsi="Times New Roman"/>
          <w:sz w:val="28"/>
          <w:szCs w:val="28"/>
          <w:lang w:eastAsia="ru-RU"/>
        </w:rPr>
        <w:t xml:space="preserve">фиксировать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высокий </w:t>
      </w:r>
      <w:r>
        <w:rPr>
          <w:rFonts w:ascii="Times New Roman" w:hAnsi="Times New Roman"/>
          <w:sz w:val="28"/>
          <w:szCs w:val="28"/>
          <w:lang w:eastAsia="ru-RU"/>
        </w:rPr>
        <w:t xml:space="preserve"> уровень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 w:rsidRPr="00B865F3">
        <w:rPr>
          <w:rFonts w:ascii="Times New Roman" w:hAnsi="Times New Roman"/>
          <w:sz w:val="28"/>
          <w:szCs w:val="28"/>
        </w:rPr>
        <w:t>организации деятельности школьн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865F3">
        <w:rPr>
          <w:rFonts w:ascii="Times New Roman" w:hAnsi="Times New Roman"/>
          <w:sz w:val="28"/>
          <w:szCs w:val="28"/>
        </w:rPr>
        <w:t xml:space="preserve"> лесничеств</w:t>
      </w:r>
      <w:r>
        <w:rPr>
          <w:rFonts w:ascii="Times New Roman" w:hAnsi="Times New Roman"/>
          <w:sz w:val="28"/>
          <w:szCs w:val="28"/>
        </w:rPr>
        <w:t xml:space="preserve"> Ленинградской области. </w:t>
      </w:r>
    </w:p>
    <w:p w:rsidR="009D28CD" w:rsidRDefault="009D28CD" w:rsidP="00101F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анализе показателя </w:t>
      </w:r>
      <w:r w:rsidRPr="000652CE">
        <w:rPr>
          <w:rFonts w:ascii="Times New Roman" w:hAnsi="Times New Roman"/>
          <w:sz w:val="28"/>
          <w:szCs w:val="28"/>
        </w:rPr>
        <w:t>«Наличие системного межведомственного взаимодействия при организации деятельности школьного лесничества»</w:t>
      </w:r>
      <w:r>
        <w:rPr>
          <w:rFonts w:ascii="Times New Roman" w:hAnsi="Times New Roman"/>
          <w:sz w:val="28"/>
          <w:szCs w:val="28"/>
        </w:rPr>
        <w:t xml:space="preserve"> можно фиксировать, что 17 ОО (из 25) системно осуществляют</w:t>
      </w:r>
      <w:r w:rsidRPr="00101F21">
        <w:rPr>
          <w:rFonts w:ascii="Times New Roman" w:hAnsi="Times New Roman"/>
          <w:sz w:val="28"/>
          <w:szCs w:val="28"/>
        </w:rPr>
        <w:t xml:space="preserve"> межведомственное взаимодействие </w:t>
      </w:r>
      <w:r>
        <w:rPr>
          <w:rFonts w:ascii="Times New Roman" w:hAnsi="Times New Roman"/>
          <w:sz w:val="28"/>
          <w:szCs w:val="28"/>
        </w:rPr>
        <w:t xml:space="preserve">в целях обеспечения качества </w:t>
      </w:r>
      <w:r w:rsidRPr="00101F21">
        <w:rPr>
          <w:rFonts w:ascii="Times New Roman" w:hAnsi="Times New Roman"/>
          <w:sz w:val="28"/>
          <w:szCs w:val="28"/>
        </w:rPr>
        <w:t xml:space="preserve"> организации деятельности школьного лесничества</w:t>
      </w:r>
      <w:r>
        <w:rPr>
          <w:rFonts w:ascii="Times New Roman" w:hAnsi="Times New Roman"/>
          <w:sz w:val="28"/>
          <w:szCs w:val="28"/>
        </w:rPr>
        <w:t xml:space="preserve">; 7 ОО (из 25) ситуативно реализуют профессиональные связи </w:t>
      </w:r>
      <w:r w:rsidRPr="00101F21">
        <w:rPr>
          <w:rFonts w:ascii="Times New Roman" w:hAnsi="Times New Roman"/>
          <w:sz w:val="28"/>
          <w:szCs w:val="28"/>
        </w:rPr>
        <w:t>межведомственно</w:t>
      </w:r>
      <w:r>
        <w:rPr>
          <w:rFonts w:ascii="Times New Roman" w:hAnsi="Times New Roman"/>
          <w:sz w:val="28"/>
          <w:szCs w:val="28"/>
        </w:rPr>
        <w:t>го</w:t>
      </w:r>
      <w:r w:rsidRPr="00101F21">
        <w:rPr>
          <w:rFonts w:ascii="Times New Roman" w:hAnsi="Times New Roman"/>
          <w:sz w:val="28"/>
          <w:szCs w:val="28"/>
        </w:rPr>
        <w:t xml:space="preserve"> взаимодействи</w:t>
      </w:r>
      <w:r>
        <w:rPr>
          <w:rFonts w:ascii="Times New Roman" w:hAnsi="Times New Roman"/>
          <w:sz w:val="28"/>
          <w:szCs w:val="28"/>
        </w:rPr>
        <w:t xml:space="preserve">я и </w:t>
      </w:r>
      <w:r w:rsidRPr="00101F21">
        <w:rPr>
          <w:rFonts w:ascii="Times New Roman" w:hAnsi="Times New Roman"/>
          <w:sz w:val="28"/>
          <w:szCs w:val="28"/>
        </w:rPr>
        <w:t>МОУ «</w:t>
      </w:r>
      <w:proofErr w:type="spellStart"/>
      <w:r w:rsidRPr="007E5FC4">
        <w:rPr>
          <w:rFonts w:ascii="Times New Roman" w:hAnsi="Times New Roman"/>
          <w:sz w:val="28"/>
          <w:szCs w:val="28"/>
        </w:rPr>
        <w:t>Пчевжинская</w:t>
      </w:r>
      <w:proofErr w:type="spellEnd"/>
      <w:r w:rsidRPr="007E5FC4">
        <w:rPr>
          <w:rFonts w:ascii="Times New Roman" w:hAnsi="Times New Roman"/>
          <w:sz w:val="28"/>
          <w:szCs w:val="28"/>
        </w:rPr>
        <w:t xml:space="preserve"> средняя общеобразовательная школа имени героя</w:t>
      </w:r>
      <w:r w:rsidRPr="00101F21">
        <w:rPr>
          <w:rFonts w:ascii="Times New Roman" w:hAnsi="Times New Roman"/>
          <w:sz w:val="28"/>
          <w:szCs w:val="28"/>
        </w:rPr>
        <w:t xml:space="preserve"> Советского Союза А.И. Сидорова»</w:t>
      </w:r>
      <w:r>
        <w:rPr>
          <w:rFonts w:ascii="Times New Roman" w:hAnsi="Times New Roman"/>
          <w:sz w:val="28"/>
          <w:szCs w:val="28"/>
        </w:rPr>
        <w:t xml:space="preserve"> не использует потенциал </w:t>
      </w:r>
      <w:r w:rsidRPr="00101F21">
        <w:rPr>
          <w:rFonts w:ascii="Times New Roman" w:hAnsi="Times New Roman"/>
          <w:sz w:val="28"/>
          <w:szCs w:val="28"/>
        </w:rPr>
        <w:t>межведомственно</w:t>
      </w:r>
      <w:r>
        <w:rPr>
          <w:rFonts w:ascii="Times New Roman" w:hAnsi="Times New Roman"/>
          <w:sz w:val="28"/>
          <w:szCs w:val="28"/>
        </w:rPr>
        <w:t>го</w:t>
      </w:r>
      <w:r w:rsidRPr="00101F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сетевого </w:t>
      </w:r>
      <w:r w:rsidRPr="00101F21">
        <w:rPr>
          <w:rFonts w:ascii="Times New Roman" w:hAnsi="Times New Roman"/>
          <w:sz w:val="28"/>
          <w:szCs w:val="28"/>
        </w:rPr>
        <w:t>взаимодействи</w:t>
      </w:r>
      <w:r>
        <w:rPr>
          <w:rFonts w:ascii="Times New Roman" w:hAnsi="Times New Roman"/>
          <w:sz w:val="28"/>
          <w:szCs w:val="28"/>
        </w:rPr>
        <w:t xml:space="preserve">я при  своей работе. </w:t>
      </w:r>
    </w:p>
    <w:p w:rsidR="009D28CD" w:rsidRDefault="009D28CD" w:rsidP="00101F21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37612">
        <w:rPr>
          <w:rFonts w:ascii="Times New Roman" w:hAnsi="Times New Roman"/>
          <w:sz w:val="28"/>
          <w:szCs w:val="28"/>
        </w:rPr>
        <w:t xml:space="preserve">ля </w:t>
      </w:r>
      <w:r>
        <w:rPr>
          <w:rFonts w:ascii="Times New Roman" w:hAnsi="Times New Roman"/>
          <w:sz w:val="28"/>
          <w:szCs w:val="28"/>
        </w:rPr>
        <w:t>продуктивной</w:t>
      </w:r>
      <w:r w:rsidRPr="00C37612">
        <w:rPr>
          <w:rFonts w:ascii="Times New Roman" w:hAnsi="Times New Roman"/>
          <w:sz w:val="28"/>
          <w:szCs w:val="28"/>
        </w:rPr>
        <w:t xml:space="preserve"> деятельности в рамках школьного лесничества </w:t>
      </w:r>
      <w:r>
        <w:rPr>
          <w:rFonts w:ascii="Times New Roman" w:hAnsi="Times New Roman"/>
          <w:sz w:val="28"/>
          <w:szCs w:val="28"/>
        </w:rPr>
        <w:t>сегодня</w:t>
      </w:r>
      <w:r w:rsidRPr="00C3761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необходимы организационные у</w:t>
      </w:r>
      <w:r w:rsidRPr="00C37612">
        <w:rPr>
          <w:rFonts w:ascii="Times New Roman" w:hAnsi="Times New Roman"/>
          <w:sz w:val="28"/>
          <w:szCs w:val="28"/>
        </w:rPr>
        <w:t xml:space="preserve">словия </w:t>
      </w:r>
      <w:r>
        <w:rPr>
          <w:rFonts w:ascii="Times New Roman" w:hAnsi="Times New Roman"/>
          <w:sz w:val="28"/>
          <w:szCs w:val="28"/>
        </w:rPr>
        <w:t>проявляющиеся в</w:t>
      </w:r>
      <w:r w:rsidRPr="00C37612">
        <w:rPr>
          <w:rFonts w:ascii="Times New Roman" w:hAnsi="Times New Roman"/>
          <w:sz w:val="28"/>
          <w:szCs w:val="28"/>
        </w:rPr>
        <w:t xml:space="preserve"> социально</w:t>
      </w:r>
      <w:r>
        <w:rPr>
          <w:rFonts w:ascii="Times New Roman" w:hAnsi="Times New Roman"/>
          <w:sz w:val="28"/>
          <w:szCs w:val="28"/>
        </w:rPr>
        <w:t>м</w:t>
      </w:r>
      <w:r w:rsidRPr="00C37612">
        <w:rPr>
          <w:rFonts w:ascii="Times New Roman" w:hAnsi="Times New Roman"/>
          <w:sz w:val="28"/>
          <w:szCs w:val="28"/>
        </w:rPr>
        <w:t xml:space="preserve"> партнёрств</w:t>
      </w:r>
      <w:r>
        <w:rPr>
          <w:rFonts w:ascii="Times New Roman" w:hAnsi="Times New Roman"/>
          <w:sz w:val="28"/>
          <w:szCs w:val="28"/>
        </w:rPr>
        <w:t>е</w:t>
      </w:r>
      <w:r w:rsidRPr="00C37612">
        <w:rPr>
          <w:rFonts w:ascii="Times New Roman" w:hAnsi="Times New Roman"/>
          <w:sz w:val="28"/>
          <w:szCs w:val="28"/>
        </w:rPr>
        <w:t>, вовлекающе</w:t>
      </w:r>
      <w:r>
        <w:rPr>
          <w:rFonts w:ascii="Times New Roman" w:hAnsi="Times New Roman"/>
          <w:sz w:val="28"/>
          <w:szCs w:val="28"/>
        </w:rPr>
        <w:t>м</w:t>
      </w:r>
      <w:r w:rsidRPr="00C37612">
        <w:rPr>
          <w:rFonts w:ascii="Times New Roman" w:hAnsi="Times New Roman"/>
          <w:sz w:val="28"/>
          <w:szCs w:val="28"/>
        </w:rPr>
        <w:t xml:space="preserve"> в единое образовательное и воспитательное пространство представителей различных организаций, в том числе образовательных, научных, природоохранных, коммерческих и т. д.</w:t>
      </w:r>
    </w:p>
    <w:p w:rsidR="009D28CD" w:rsidRDefault="009D28CD" w:rsidP="00101F21">
      <w:pPr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Вероятность достижения </w:t>
      </w:r>
      <w:r w:rsidRPr="00101F21">
        <w:rPr>
          <w:rFonts w:ascii="Times New Roman" w:hAnsi="Times New Roman"/>
          <w:b/>
          <w:sz w:val="28"/>
          <w:szCs w:val="28"/>
        </w:rPr>
        <w:t>высокого уровня</w:t>
      </w:r>
      <w:r>
        <w:rPr>
          <w:rFonts w:ascii="Times New Roman" w:hAnsi="Times New Roman"/>
          <w:sz w:val="28"/>
          <w:szCs w:val="28"/>
        </w:rPr>
        <w:t xml:space="preserve"> качества </w:t>
      </w:r>
      <w:r w:rsidRPr="00B865F3">
        <w:rPr>
          <w:rFonts w:ascii="Times New Roman" w:hAnsi="Times New Roman"/>
          <w:sz w:val="28"/>
          <w:szCs w:val="28"/>
        </w:rPr>
        <w:t>организации деятельности школьн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865F3">
        <w:rPr>
          <w:rFonts w:ascii="Times New Roman" w:hAnsi="Times New Roman"/>
          <w:sz w:val="28"/>
          <w:szCs w:val="28"/>
        </w:rPr>
        <w:t>лесничеств</w:t>
      </w:r>
      <w:r>
        <w:rPr>
          <w:rFonts w:ascii="Times New Roman" w:hAnsi="Times New Roman"/>
          <w:sz w:val="28"/>
          <w:szCs w:val="28"/>
        </w:rPr>
        <w:t xml:space="preserve"> в Ленинградской области при наличие системы межведомственных взаимодействий обеспечено большинством  участников мониторингового исследования. Необходимо отметить, что </w:t>
      </w:r>
      <w:r w:rsidRPr="005526EB">
        <w:rPr>
          <w:rFonts w:ascii="Times New Roman" w:hAnsi="Times New Roman"/>
          <w:sz w:val="28"/>
          <w:szCs w:val="28"/>
        </w:rPr>
        <w:t>действия руководителей школьных лесничеств направлены на интеграцию основного и дополнительного образования в</w:t>
      </w:r>
      <w:r>
        <w:rPr>
          <w:rFonts w:ascii="Times New Roman" w:hAnsi="Times New Roman"/>
          <w:sz w:val="28"/>
          <w:szCs w:val="28"/>
        </w:rPr>
        <w:t xml:space="preserve"> области экологии и лесоводства. Это подтверждается тем, что наиболее часто в качестве сетевого партнера руководители </w:t>
      </w:r>
      <w:r w:rsidRPr="00B865F3">
        <w:rPr>
          <w:rFonts w:ascii="Times New Roman" w:hAnsi="Times New Roman"/>
          <w:sz w:val="28"/>
          <w:szCs w:val="28"/>
        </w:rPr>
        <w:t>школьн</w:t>
      </w:r>
      <w:r>
        <w:rPr>
          <w:rFonts w:ascii="Times New Roman" w:hAnsi="Times New Roman"/>
          <w:sz w:val="28"/>
          <w:szCs w:val="28"/>
        </w:rPr>
        <w:t xml:space="preserve">ых </w:t>
      </w:r>
      <w:r w:rsidRPr="00B865F3">
        <w:rPr>
          <w:rFonts w:ascii="Times New Roman" w:hAnsi="Times New Roman"/>
          <w:sz w:val="28"/>
          <w:szCs w:val="28"/>
        </w:rPr>
        <w:t>лесничеств</w:t>
      </w:r>
      <w:r>
        <w:rPr>
          <w:rFonts w:ascii="Times New Roman" w:hAnsi="Times New Roman"/>
          <w:sz w:val="28"/>
          <w:szCs w:val="28"/>
        </w:rPr>
        <w:t xml:space="preserve"> упоминают </w:t>
      </w:r>
      <w:r w:rsidRPr="00590CBB">
        <w:rPr>
          <w:rFonts w:ascii="Times New Roman" w:hAnsi="Times New Roman"/>
          <w:bCs/>
          <w:sz w:val="28"/>
          <w:szCs w:val="28"/>
        </w:rPr>
        <w:t>Ленинградское областное госуд</w:t>
      </w:r>
      <w:r>
        <w:rPr>
          <w:rFonts w:ascii="Times New Roman" w:hAnsi="Times New Roman"/>
          <w:bCs/>
          <w:sz w:val="28"/>
          <w:szCs w:val="28"/>
        </w:rPr>
        <w:t>арственное казенное учреждение «</w:t>
      </w:r>
      <w:r w:rsidRPr="00590CBB">
        <w:rPr>
          <w:rFonts w:ascii="Times New Roman" w:hAnsi="Times New Roman"/>
          <w:bCs/>
          <w:sz w:val="28"/>
          <w:szCs w:val="28"/>
        </w:rPr>
        <w:t>Управлен</w:t>
      </w:r>
      <w:r>
        <w:rPr>
          <w:rFonts w:ascii="Times New Roman" w:hAnsi="Times New Roman"/>
          <w:bCs/>
          <w:sz w:val="28"/>
          <w:szCs w:val="28"/>
        </w:rPr>
        <w:t xml:space="preserve">ие лесами Ленинградской </w:t>
      </w:r>
      <w:r>
        <w:rPr>
          <w:rFonts w:ascii="Times New Roman" w:hAnsi="Times New Roman"/>
          <w:bCs/>
          <w:sz w:val="28"/>
          <w:szCs w:val="28"/>
        </w:rPr>
        <w:lastRenderedPageBreak/>
        <w:t>области» (</w:t>
      </w:r>
      <w:r w:rsidRPr="00590CBB">
        <w:rPr>
          <w:rFonts w:ascii="Times New Roman" w:hAnsi="Times New Roman"/>
          <w:bCs/>
          <w:sz w:val="28"/>
          <w:szCs w:val="28"/>
        </w:rPr>
        <w:t>со</w:t>
      </w:r>
      <w:r>
        <w:rPr>
          <w:rFonts w:ascii="Times New Roman" w:hAnsi="Times New Roman"/>
          <w:bCs/>
          <w:sz w:val="28"/>
          <w:szCs w:val="28"/>
        </w:rPr>
        <w:t>кращенное наименование - ЛОГКУ «</w:t>
      </w:r>
      <w:proofErr w:type="spellStart"/>
      <w:r>
        <w:rPr>
          <w:rFonts w:ascii="Times New Roman" w:hAnsi="Times New Roman"/>
          <w:bCs/>
          <w:sz w:val="28"/>
          <w:szCs w:val="28"/>
        </w:rPr>
        <w:t>Ленобллес</w:t>
      </w:r>
      <w:proofErr w:type="spellEnd"/>
      <w:r>
        <w:rPr>
          <w:rFonts w:ascii="Times New Roman" w:hAnsi="Times New Roman"/>
          <w:bCs/>
          <w:sz w:val="28"/>
          <w:szCs w:val="28"/>
        </w:rPr>
        <w:t>») и региональные лесничества (</w:t>
      </w:r>
      <w:proofErr w:type="spellStart"/>
      <w:r>
        <w:rPr>
          <w:rFonts w:ascii="Times New Roman" w:hAnsi="Times New Roman"/>
          <w:bCs/>
          <w:sz w:val="28"/>
          <w:szCs w:val="28"/>
        </w:rPr>
        <w:t>Всеволожское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Cs/>
          <w:sz w:val="28"/>
          <w:szCs w:val="28"/>
        </w:rPr>
        <w:t>Кингисеппское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Ломоносовское, </w:t>
      </w:r>
      <w:proofErr w:type="spellStart"/>
      <w:r>
        <w:rPr>
          <w:rFonts w:ascii="Times New Roman" w:hAnsi="Times New Roman"/>
          <w:bCs/>
          <w:sz w:val="28"/>
          <w:szCs w:val="28"/>
        </w:rPr>
        <w:t>Волосовское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), образовательные организации системы общего и дополнительного образования. </w:t>
      </w:r>
    </w:p>
    <w:p w:rsidR="009D28CD" w:rsidRPr="00E9717C" w:rsidRDefault="009D28CD" w:rsidP="00E971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Массово </w:t>
      </w:r>
      <w:r w:rsidRPr="00E9717C">
        <w:rPr>
          <w:rFonts w:ascii="Times New Roman" w:hAnsi="Times New Roman"/>
          <w:bCs/>
          <w:sz w:val="28"/>
          <w:szCs w:val="28"/>
        </w:rPr>
        <w:t>руководител</w:t>
      </w:r>
      <w:r>
        <w:rPr>
          <w:rFonts w:ascii="Times New Roman" w:hAnsi="Times New Roman"/>
          <w:bCs/>
          <w:sz w:val="28"/>
          <w:szCs w:val="28"/>
        </w:rPr>
        <w:t xml:space="preserve">и </w:t>
      </w:r>
      <w:r w:rsidRPr="00E9717C">
        <w:rPr>
          <w:rFonts w:ascii="Times New Roman" w:hAnsi="Times New Roman"/>
          <w:sz w:val="28"/>
          <w:szCs w:val="28"/>
        </w:rPr>
        <w:t>школьных лесничеств Ленинградской области формулируют профессиональные затруднения</w:t>
      </w:r>
      <w:r>
        <w:rPr>
          <w:rFonts w:ascii="Times New Roman" w:hAnsi="Times New Roman"/>
          <w:sz w:val="28"/>
          <w:szCs w:val="28"/>
        </w:rPr>
        <w:t xml:space="preserve"> в следующем</w:t>
      </w:r>
      <w:r w:rsidRPr="00E9717C">
        <w:rPr>
          <w:rFonts w:ascii="Times New Roman" w:hAnsi="Times New Roman"/>
          <w:sz w:val="28"/>
          <w:szCs w:val="28"/>
        </w:rPr>
        <w:t>:</w:t>
      </w:r>
    </w:p>
    <w:p w:rsidR="009D28CD" w:rsidRPr="00E9717C" w:rsidRDefault="009D28CD" w:rsidP="00E971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17C">
        <w:rPr>
          <w:rFonts w:ascii="Times New Roman" w:hAnsi="Times New Roman"/>
          <w:sz w:val="28"/>
          <w:szCs w:val="28"/>
        </w:rPr>
        <w:t xml:space="preserve">- недостаточная </w:t>
      </w:r>
      <w:r>
        <w:rPr>
          <w:rFonts w:ascii="Times New Roman" w:hAnsi="Times New Roman"/>
          <w:sz w:val="28"/>
          <w:szCs w:val="28"/>
        </w:rPr>
        <w:t xml:space="preserve">профессиональная </w:t>
      </w:r>
      <w:r w:rsidRPr="00E9717C">
        <w:rPr>
          <w:rFonts w:ascii="Times New Roman" w:hAnsi="Times New Roman"/>
          <w:sz w:val="28"/>
          <w:szCs w:val="28"/>
        </w:rPr>
        <w:t>готовность педагогического коллектива к проведению работы (</w:t>
      </w:r>
      <w:r w:rsidRPr="00E9717C">
        <w:rPr>
          <w:rFonts w:ascii="Times New Roman" w:hAnsi="Times New Roman"/>
          <w:sz w:val="28"/>
          <w:szCs w:val="28"/>
          <w:lang w:eastAsia="ru-RU"/>
        </w:rPr>
        <w:t>МОУ «</w:t>
      </w:r>
      <w:r w:rsidRPr="007E5FC4">
        <w:rPr>
          <w:rFonts w:ascii="Times New Roman" w:hAnsi="Times New Roman"/>
          <w:sz w:val="28"/>
          <w:szCs w:val="28"/>
          <w:lang w:eastAsia="ru-RU"/>
        </w:rPr>
        <w:t>Андреевская осн</w:t>
      </w:r>
      <w:r w:rsidRPr="00E9717C">
        <w:rPr>
          <w:rFonts w:ascii="Times New Roman" w:hAnsi="Times New Roman"/>
          <w:sz w:val="28"/>
          <w:szCs w:val="28"/>
          <w:lang w:eastAsia="ru-RU"/>
        </w:rPr>
        <w:t>овная общеобразовательная школа»; МБОУ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17C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Сельцовская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имени Е.М.</w:t>
      </w:r>
      <w:r w:rsidRPr="00E971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717C">
        <w:rPr>
          <w:rFonts w:ascii="Times New Roman" w:hAnsi="Times New Roman"/>
          <w:sz w:val="28"/>
          <w:szCs w:val="28"/>
          <w:lang w:eastAsia="ru-RU"/>
        </w:rPr>
        <w:t>Мелашенко</w:t>
      </w:r>
      <w:proofErr w:type="spellEnd"/>
      <w:r w:rsidRPr="00E9717C">
        <w:rPr>
          <w:rFonts w:ascii="Times New Roman" w:hAnsi="Times New Roman"/>
          <w:sz w:val="28"/>
          <w:szCs w:val="28"/>
          <w:lang w:eastAsia="ru-RU"/>
        </w:rPr>
        <w:t>», МОУ дополнительного образования «Детско-юношеский центр»,  МБОУ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Кингисеппская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</w:t>
      </w:r>
      <w:r w:rsidRPr="00E9717C">
        <w:rPr>
          <w:rFonts w:ascii="Times New Roman" w:hAnsi="Times New Roman"/>
          <w:sz w:val="28"/>
          <w:szCs w:val="28"/>
          <w:lang w:eastAsia="ru-RU"/>
        </w:rPr>
        <w:t xml:space="preserve">яя общеобразовательная школа», </w:t>
      </w:r>
      <w:r w:rsidRPr="007E5FC4">
        <w:rPr>
          <w:rFonts w:ascii="Times New Roman" w:hAnsi="Times New Roman"/>
          <w:sz w:val="28"/>
          <w:szCs w:val="28"/>
          <w:lang w:eastAsia="ru-RU"/>
        </w:rPr>
        <w:t>Муниципальное учрежден</w:t>
      </w:r>
      <w:r w:rsidRPr="00E9717C">
        <w:rPr>
          <w:rFonts w:ascii="Times New Roman" w:hAnsi="Times New Roman"/>
          <w:sz w:val="28"/>
          <w:szCs w:val="28"/>
          <w:lang w:eastAsia="ru-RU"/>
        </w:rPr>
        <w:t>ие дополнительного образования «Станция юных натуралистов»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города Выборга</w:t>
      </w:r>
      <w:r w:rsidRPr="00E9717C">
        <w:rPr>
          <w:rFonts w:ascii="Times New Roman" w:hAnsi="Times New Roman"/>
          <w:sz w:val="28"/>
          <w:szCs w:val="28"/>
          <w:lang w:eastAsia="ru-RU"/>
        </w:rPr>
        <w:t>, МБОУ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Опольевская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осн</w:t>
      </w:r>
      <w:r w:rsidRPr="00E9717C">
        <w:rPr>
          <w:rFonts w:ascii="Times New Roman" w:hAnsi="Times New Roman"/>
          <w:sz w:val="28"/>
          <w:szCs w:val="28"/>
          <w:lang w:eastAsia="ru-RU"/>
        </w:rPr>
        <w:t>овная общеобразовательная школа», МОБУ «</w:t>
      </w:r>
      <w:r w:rsidRPr="007E5FC4">
        <w:rPr>
          <w:rFonts w:ascii="Times New Roman" w:hAnsi="Times New Roman"/>
          <w:sz w:val="28"/>
          <w:szCs w:val="28"/>
          <w:lang w:eastAsia="ru-RU"/>
        </w:rPr>
        <w:t>Пашская ср</w:t>
      </w:r>
      <w:r w:rsidRPr="00E9717C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</w:t>
      </w:r>
      <w:r w:rsidRPr="00E971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D28CD" w:rsidRPr="00E9717C" w:rsidRDefault="009D28CD" w:rsidP="00E971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17C">
        <w:rPr>
          <w:rFonts w:ascii="Times New Roman" w:hAnsi="Times New Roman"/>
          <w:sz w:val="28"/>
          <w:szCs w:val="28"/>
        </w:rPr>
        <w:t>- недостаточно развитая материально-техническая база школьного лесничества (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МОУ </w:t>
      </w:r>
      <w:r w:rsidRPr="00E9717C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Беседская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осн</w:t>
      </w:r>
      <w:r w:rsidRPr="00E9717C">
        <w:rPr>
          <w:rFonts w:ascii="Times New Roman" w:hAnsi="Times New Roman"/>
          <w:sz w:val="28"/>
          <w:szCs w:val="28"/>
          <w:lang w:eastAsia="ru-RU"/>
        </w:rPr>
        <w:t>овная общеобразовательная школа», МБОУ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17C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Сельцовская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имени Е.М.</w:t>
      </w:r>
      <w:r w:rsidRPr="00E971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717C">
        <w:rPr>
          <w:rFonts w:ascii="Times New Roman" w:hAnsi="Times New Roman"/>
          <w:sz w:val="28"/>
          <w:szCs w:val="28"/>
          <w:lang w:eastAsia="ru-RU"/>
        </w:rPr>
        <w:t>Мелашенко</w:t>
      </w:r>
      <w:proofErr w:type="spellEnd"/>
      <w:r w:rsidRPr="00E9717C">
        <w:rPr>
          <w:rFonts w:ascii="Times New Roman" w:hAnsi="Times New Roman"/>
          <w:sz w:val="28"/>
          <w:szCs w:val="28"/>
          <w:lang w:eastAsia="ru-RU"/>
        </w:rPr>
        <w:t>», МОУ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Яблоницкая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</w:t>
      </w:r>
      <w:r w:rsidRPr="00E9717C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школа», МБОУ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Котельская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 w:rsidRPr="00E9717C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Pr="007E5FC4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- организация дополнительного образования Центр детского творчества</w:t>
      </w:r>
      <w:r w:rsidRPr="00E9717C">
        <w:rPr>
          <w:rFonts w:ascii="Times New Roman" w:hAnsi="Times New Roman"/>
          <w:sz w:val="28"/>
          <w:szCs w:val="28"/>
          <w:lang w:eastAsia="ru-RU"/>
        </w:rPr>
        <w:t>, МОУ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дополнительного образования Центр детского творчества</w:t>
      </w:r>
      <w:r w:rsidRPr="00E9717C">
        <w:rPr>
          <w:rFonts w:ascii="Times New Roman" w:hAnsi="Times New Roman"/>
          <w:sz w:val="28"/>
          <w:szCs w:val="28"/>
          <w:lang w:eastAsia="ru-RU"/>
        </w:rPr>
        <w:t>,  МОУ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Отрадненская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</w:t>
      </w:r>
      <w:r w:rsidRPr="00E9717C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</w:t>
      </w:r>
      <w:r w:rsidRPr="00E971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D28CD" w:rsidRPr="00E9717C" w:rsidRDefault="009D28CD" w:rsidP="00E971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1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E9717C">
        <w:rPr>
          <w:rFonts w:ascii="Times New Roman" w:hAnsi="Times New Roman"/>
          <w:sz w:val="28"/>
          <w:szCs w:val="28"/>
        </w:rPr>
        <w:t>тсутствие нормативной регламентации деятельности (</w:t>
      </w:r>
      <w:r w:rsidRPr="00E9717C">
        <w:rPr>
          <w:rFonts w:ascii="Times New Roman" w:hAnsi="Times New Roman"/>
          <w:sz w:val="28"/>
          <w:szCs w:val="28"/>
          <w:lang w:eastAsia="ru-RU"/>
        </w:rPr>
        <w:t>МБОУ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17C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Сельцовская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имени Е.М.</w:t>
      </w:r>
      <w:r w:rsidRPr="00E971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717C">
        <w:rPr>
          <w:rFonts w:ascii="Times New Roman" w:hAnsi="Times New Roman"/>
          <w:sz w:val="28"/>
          <w:szCs w:val="28"/>
          <w:lang w:eastAsia="ru-RU"/>
        </w:rPr>
        <w:t>Мелашенко</w:t>
      </w:r>
      <w:proofErr w:type="spellEnd"/>
      <w:r w:rsidRPr="00E9717C">
        <w:rPr>
          <w:rFonts w:ascii="Times New Roman" w:hAnsi="Times New Roman"/>
          <w:sz w:val="28"/>
          <w:szCs w:val="28"/>
          <w:lang w:eastAsia="ru-RU"/>
        </w:rPr>
        <w:t>», МКОУ «</w:t>
      </w:r>
      <w:r w:rsidRPr="007E5FC4">
        <w:rPr>
          <w:rFonts w:ascii="Times New Roman" w:hAnsi="Times New Roman"/>
          <w:sz w:val="28"/>
          <w:szCs w:val="28"/>
          <w:lang w:eastAsia="ru-RU"/>
        </w:rPr>
        <w:t>Путиловская осн</w:t>
      </w:r>
      <w:r w:rsidRPr="00E9717C">
        <w:rPr>
          <w:rFonts w:ascii="Times New Roman" w:hAnsi="Times New Roman"/>
          <w:sz w:val="28"/>
          <w:szCs w:val="28"/>
          <w:lang w:eastAsia="ru-RU"/>
        </w:rPr>
        <w:t>овная общеобразовательная школа», МБОУ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Котельская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 w:rsidRPr="00E9717C">
        <w:rPr>
          <w:rFonts w:ascii="Times New Roman" w:hAnsi="Times New Roman"/>
          <w:sz w:val="28"/>
          <w:szCs w:val="28"/>
          <w:lang w:eastAsia="ru-RU"/>
        </w:rPr>
        <w:t>», МОУ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Загривская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школа»</w:t>
      </w:r>
      <w:r w:rsidRPr="00E9717C">
        <w:rPr>
          <w:rFonts w:ascii="Times New Roman" w:hAnsi="Times New Roman"/>
          <w:sz w:val="28"/>
          <w:szCs w:val="28"/>
          <w:lang w:eastAsia="ru-RU"/>
        </w:rPr>
        <w:t>, МБОУ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Кингисеппская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</w:t>
      </w:r>
      <w:r w:rsidRPr="00E9717C">
        <w:rPr>
          <w:rFonts w:ascii="Times New Roman" w:hAnsi="Times New Roman"/>
          <w:sz w:val="28"/>
          <w:szCs w:val="28"/>
          <w:lang w:eastAsia="ru-RU"/>
        </w:rPr>
        <w:t>яя общеобразовательная школа», МКОУ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Лодейнопольская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</w:t>
      </w:r>
      <w:r w:rsidRPr="00E9717C">
        <w:rPr>
          <w:rFonts w:ascii="Times New Roman" w:hAnsi="Times New Roman"/>
          <w:sz w:val="28"/>
          <w:szCs w:val="28"/>
          <w:lang w:eastAsia="ru-RU"/>
        </w:rPr>
        <w:t>ая школа № 3 имени Героев Свири»</w:t>
      </w:r>
      <w:r w:rsidRPr="00E971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D28CD" w:rsidRPr="00E9717C" w:rsidRDefault="009D28CD" w:rsidP="00E971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1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с</w:t>
      </w:r>
      <w:r w:rsidRPr="00E9717C">
        <w:rPr>
          <w:rFonts w:ascii="Times New Roman" w:hAnsi="Times New Roman"/>
          <w:sz w:val="28"/>
          <w:szCs w:val="28"/>
        </w:rPr>
        <w:t>ложности в организации межведомственного и сетевого взаимодействия (</w:t>
      </w:r>
      <w:r w:rsidRPr="00E9717C">
        <w:rPr>
          <w:rFonts w:ascii="Times New Roman" w:hAnsi="Times New Roman"/>
          <w:sz w:val="28"/>
          <w:szCs w:val="28"/>
          <w:lang w:eastAsia="ru-RU"/>
        </w:rPr>
        <w:t>МБОУ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17C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Сельцовская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имени Е.М.</w:t>
      </w:r>
      <w:r w:rsidRPr="00E971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717C">
        <w:rPr>
          <w:rFonts w:ascii="Times New Roman" w:hAnsi="Times New Roman"/>
          <w:sz w:val="28"/>
          <w:szCs w:val="28"/>
          <w:lang w:eastAsia="ru-RU"/>
        </w:rPr>
        <w:lastRenderedPageBreak/>
        <w:t>Мелашенко</w:t>
      </w:r>
      <w:proofErr w:type="spellEnd"/>
      <w:r w:rsidRPr="00E9717C">
        <w:rPr>
          <w:rFonts w:ascii="Times New Roman" w:hAnsi="Times New Roman"/>
          <w:sz w:val="28"/>
          <w:szCs w:val="28"/>
          <w:lang w:eastAsia="ru-RU"/>
        </w:rPr>
        <w:t>», МКОУ «</w:t>
      </w:r>
      <w:r w:rsidRPr="007E5FC4">
        <w:rPr>
          <w:rFonts w:ascii="Times New Roman" w:hAnsi="Times New Roman"/>
          <w:sz w:val="28"/>
          <w:szCs w:val="28"/>
          <w:lang w:eastAsia="ru-RU"/>
        </w:rPr>
        <w:t>Путиловская осн</w:t>
      </w:r>
      <w:r w:rsidRPr="00E9717C">
        <w:rPr>
          <w:rFonts w:ascii="Times New Roman" w:hAnsi="Times New Roman"/>
          <w:sz w:val="28"/>
          <w:szCs w:val="28"/>
          <w:lang w:eastAsia="ru-RU"/>
        </w:rPr>
        <w:t>овная общеобразовательная школа», МБОУ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Котельская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</w:t>
      </w:r>
      <w:r w:rsidRPr="00E9717C">
        <w:rPr>
          <w:rFonts w:ascii="Times New Roman" w:hAnsi="Times New Roman"/>
          <w:sz w:val="28"/>
          <w:szCs w:val="28"/>
          <w:lang w:eastAsia="ru-RU"/>
        </w:rPr>
        <w:t>», МБОУ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Кингисеппская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</w:t>
      </w:r>
      <w:r w:rsidRPr="00E9717C">
        <w:rPr>
          <w:rFonts w:ascii="Times New Roman" w:hAnsi="Times New Roman"/>
          <w:sz w:val="28"/>
          <w:szCs w:val="28"/>
          <w:lang w:eastAsia="ru-RU"/>
        </w:rPr>
        <w:t>яя общеобразовательная школа», МБОУ «</w:t>
      </w:r>
      <w:r w:rsidRPr="007E5FC4">
        <w:rPr>
          <w:rFonts w:ascii="Times New Roman" w:hAnsi="Times New Roman"/>
          <w:sz w:val="28"/>
          <w:szCs w:val="28"/>
          <w:lang w:eastAsia="ru-RU"/>
        </w:rPr>
        <w:t>Средняя общеобразовательная школа-интернат п.</w:t>
      </w:r>
      <w:r w:rsidRPr="00E9717C">
        <w:rPr>
          <w:rFonts w:ascii="Times New Roman" w:hAnsi="Times New Roman"/>
          <w:sz w:val="28"/>
          <w:szCs w:val="28"/>
          <w:lang w:eastAsia="ru-RU"/>
        </w:rPr>
        <w:t xml:space="preserve"> Ефимовский»</w:t>
      </w:r>
      <w:r w:rsidRPr="00E971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D28CD" w:rsidRPr="00E9717C" w:rsidRDefault="009D28CD" w:rsidP="00E971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1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E9717C">
        <w:rPr>
          <w:rFonts w:ascii="Times New Roman" w:hAnsi="Times New Roman"/>
          <w:sz w:val="28"/>
          <w:szCs w:val="28"/>
        </w:rPr>
        <w:t xml:space="preserve">тсутствие практики организации </w:t>
      </w:r>
      <w:proofErr w:type="spellStart"/>
      <w:r w:rsidRPr="00E9717C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E9717C">
        <w:rPr>
          <w:rFonts w:ascii="Times New Roman" w:hAnsi="Times New Roman"/>
          <w:sz w:val="28"/>
          <w:szCs w:val="28"/>
        </w:rPr>
        <w:t xml:space="preserve"> подготовки и профильного обучения (</w:t>
      </w:r>
      <w:r w:rsidRPr="00E9717C">
        <w:rPr>
          <w:rFonts w:ascii="Times New Roman" w:hAnsi="Times New Roman"/>
          <w:sz w:val="28"/>
          <w:szCs w:val="28"/>
          <w:lang w:eastAsia="ru-RU"/>
        </w:rPr>
        <w:t xml:space="preserve">МОУ дополнительного образования «Детско-юношеский центр», </w:t>
      </w:r>
      <w:r w:rsidRPr="007E5FC4">
        <w:rPr>
          <w:rFonts w:ascii="Times New Roman" w:hAnsi="Times New Roman"/>
          <w:sz w:val="28"/>
          <w:szCs w:val="28"/>
          <w:lang w:eastAsia="ru-RU"/>
        </w:rPr>
        <w:t>Муниципальное бюджетное учреждение - организация дополнительного образования Центр детского творчества</w:t>
      </w:r>
      <w:r w:rsidRPr="00E9717C">
        <w:rPr>
          <w:rFonts w:ascii="Times New Roman" w:hAnsi="Times New Roman"/>
          <w:sz w:val="28"/>
          <w:szCs w:val="28"/>
          <w:lang w:eastAsia="ru-RU"/>
        </w:rPr>
        <w:t>, МОУ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Отрадненская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</w:t>
      </w:r>
      <w:r w:rsidRPr="00E9717C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школа», МБОУ «</w:t>
      </w:r>
      <w:r w:rsidRPr="007E5FC4">
        <w:rPr>
          <w:rFonts w:ascii="Times New Roman" w:hAnsi="Times New Roman"/>
          <w:sz w:val="28"/>
          <w:szCs w:val="28"/>
          <w:lang w:eastAsia="ru-RU"/>
        </w:rPr>
        <w:t>Средняя общеобразовательная школа-интернат п.</w:t>
      </w:r>
      <w:r w:rsidRPr="00E9717C">
        <w:rPr>
          <w:rFonts w:ascii="Times New Roman" w:hAnsi="Times New Roman"/>
          <w:sz w:val="28"/>
          <w:szCs w:val="28"/>
          <w:lang w:eastAsia="ru-RU"/>
        </w:rPr>
        <w:t xml:space="preserve"> Ефимовский»</w:t>
      </w:r>
      <w:r w:rsidRPr="00E971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D28CD" w:rsidRPr="00E9717C" w:rsidRDefault="009D28CD" w:rsidP="00E971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717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</w:t>
      </w:r>
      <w:r w:rsidRPr="00E9717C">
        <w:rPr>
          <w:rFonts w:ascii="Times New Roman" w:hAnsi="Times New Roman"/>
          <w:sz w:val="28"/>
          <w:szCs w:val="28"/>
        </w:rPr>
        <w:t xml:space="preserve">рганизация </w:t>
      </w:r>
      <w:proofErr w:type="spellStart"/>
      <w:r w:rsidRPr="00E9717C">
        <w:rPr>
          <w:rFonts w:ascii="Times New Roman" w:hAnsi="Times New Roman"/>
          <w:sz w:val="28"/>
          <w:szCs w:val="28"/>
        </w:rPr>
        <w:t>предпрофильной</w:t>
      </w:r>
      <w:proofErr w:type="spellEnd"/>
      <w:r w:rsidRPr="00E9717C">
        <w:rPr>
          <w:rFonts w:ascii="Times New Roman" w:hAnsi="Times New Roman"/>
          <w:sz w:val="28"/>
          <w:szCs w:val="28"/>
        </w:rPr>
        <w:t xml:space="preserve"> и профильной подготовки учащихся через деятельность в школьном лесничестве (</w:t>
      </w:r>
      <w:r w:rsidRPr="00E9717C">
        <w:rPr>
          <w:rFonts w:ascii="Times New Roman" w:hAnsi="Times New Roman"/>
          <w:sz w:val="28"/>
          <w:szCs w:val="28"/>
          <w:lang w:eastAsia="ru-RU"/>
        </w:rPr>
        <w:t>МБОУ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9717C">
        <w:rPr>
          <w:rFonts w:ascii="Times New Roman" w:hAnsi="Times New Roman"/>
          <w:sz w:val="28"/>
          <w:szCs w:val="28"/>
          <w:lang w:eastAsia="ru-RU"/>
        </w:rPr>
        <w:t>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Сельцовская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средняя общеобразовательная школа имени Е.М.</w:t>
      </w:r>
      <w:r w:rsidRPr="00E9717C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E9717C">
        <w:rPr>
          <w:rFonts w:ascii="Times New Roman" w:hAnsi="Times New Roman"/>
          <w:sz w:val="28"/>
          <w:szCs w:val="28"/>
          <w:lang w:eastAsia="ru-RU"/>
        </w:rPr>
        <w:t>Мелашенко</w:t>
      </w:r>
      <w:proofErr w:type="spellEnd"/>
      <w:r w:rsidRPr="00E9717C">
        <w:rPr>
          <w:rFonts w:ascii="Times New Roman" w:hAnsi="Times New Roman"/>
          <w:sz w:val="28"/>
          <w:szCs w:val="28"/>
          <w:lang w:eastAsia="ru-RU"/>
        </w:rPr>
        <w:t>», МОУ «</w:t>
      </w:r>
      <w:proofErr w:type="spellStart"/>
      <w:r w:rsidRPr="007E5FC4">
        <w:rPr>
          <w:rFonts w:ascii="Times New Roman" w:hAnsi="Times New Roman"/>
          <w:sz w:val="28"/>
          <w:szCs w:val="28"/>
          <w:lang w:eastAsia="ru-RU"/>
        </w:rPr>
        <w:t>Яблоницкая</w:t>
      </w:r>
      <w:proofErr w:type="spellEnd"/>
      <w:r w:rsidRPr="007E5FC4">
        <w:rPr>
          <w:rFonts w:ascii="Times New Roman" w:hAnsi="Times New Roman"/>
          <w:sz w:val="28"/>
          <w:szCs w:val="28"/>
          <w:lang w:eastAsia="ru-RU"/>
        </w:rPr>
        <w:t xml:space="preserve"> ср</w:t>
      </w:r>
      <w:r w:rsidRPr="00E9717C">
        <w:rPr>
          <w:rFonts w:ascii="Times New Roman" w:hAnsi="Times New Roman"/>
          <w:sz w:val="28"/>
          <w:szCs w:val="28"/>
          <w:lang w:eastAsia="ru-RU"/>
        </w:rPr>
        <w:t>едняя общеобразовательная школа»</w:t>
      </w:r>
      <w:r w:rsidRPr="00E971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D28CD" w:rsidRDefault="009D28CD" w:rsidP="00E971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9717C">
        <w:rPr>
          <w:rFonts w:ascii="Times New Roman" w:hAnsi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E9717C">
        <w:rPr>
          <w:rFonts w:ascii="Times New Roman" w:hAnsi="Times New Roman"/>
          <w:sz w:val="28"/>
          <w:szCs w:val="28"/>
        </w:rPr>
        <w:t>еразработанность</w:t>
      </w:r>
      <w:proofErr w:type="spellEnd"/>
      <w:r w:rsidRPr="00E9717C">
        <w:rPr>
          <w:rFonts w:ascii="Times New Roman" w:hAnsi="Times New Roman"/>
          <w:sz w:val="28"/>
          <w:szCs w:val="28"/>
        </w:rPr>
        <w:t xml:space="preserve"> программного обеспечения (</w:t>
      </w:r>
      <w:r w:rsidRPr="007E5FC4">
        <w:rPr>
          <w:rFonts w:ascii="Times New Roman" w:hAnsi="Times New Roman"/>
          <w:sz w:val="28"/>
          <w:szCs w:val="28"/>
          <w:lang w:eastAsia="ru-RU"/>
        </w:rPr>
        <w:t>Муниципальное учрежден</w:t>
      </w:r>
      <w:r w:rsidRPr="00E9717C">
        <w:rPr>
          <w:rFonts w:ascii="Times New Roman" w:hAnsi="Times New Roman"/>
          <w:sz w:val="28"/>
          <w:szCs w:val="28"/>
          <w:lang w:eastAsia="ru-RU"/>
        </w:rPr>
        <w:t>ие дополнительного образования «Станция юных натуралистов»</w:t>
      </w:r>
      <w:r w:rsidRPr="007E5FC4">
        <w:rPr>
          <w:rFonts w:ascii="Times New Roman" w:hAnsi="Times New Roman"/>
          <w:sz w:val="28"/>
          <w:szCs w:val="28"/>
          <w:lang w:eastAsia="ru-RU"/>
        </w:rPr>
        <w:t xml:space="preserve"> города Выборга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E9717C">
        <w:rPr>
          <w:rFonts w:ascii="Times New Roman" w:hAnsi="Times New Roman"/>
          <w:sz w:val="28"/>
          <w:szCs w:val="28"/>
          <w:lang w:eastAsia="ru-RU"/>
        </w:rPr>
        <w:t xml:space="preserve">Муниципальное </w:t>
      </w:r>
      <w:r>
        <w:rPr>
          <w:rFonts w:ascii="Times New Roman" w:hAnsi="Times New Roman"/>
          <w:sz w:val="28"/>
          <w:szCs w:val="28"/>
          <w:lang w:eastAsia="ru-RU"/>
        </w:rPr>
        <w:t>общеобразовательное учреждение «</w:t>
      </w:r>
      <w:r w:rsidRPr="00E9717C">
        <w:rPr>
          <w:rFonts w:ascii="Times New Roman" w:hAnsi="Times New Roman"/>
          <w:sz w:val="28"/>
          <w:szCs w:val="28"/>
          <w:lang w:eastAsia="ru-RU"/>
        </w:rPr>
        <w:t>Сре</w:t>
      </w:r>
      <w:r>
        <w:rPr>
          <w:rFonts w:ascii="Times New Roman" w:hAnsi="Times New Roman"/>
          <w:sz w:val="28"/>
          <w:szCs w:val="28"/>
          <w:lang w:eastAsia="ru-RU"/>
        </w:rPr>
        <w:t>дняя общеобразовательная школа «</w:t>
      </w:r>
      <w:proofErr w:type="spellStart"/>
      <w:r w:rsidRPr="00E9717C">
        <w:rPr>
          <w:rFonts w:ascii="Times New Roman" w:hAnsi="Times New Roman"/>
          <w:sz w:val="28"/>
          <w:szCs w:val="28"/>
          <w:lang w:eastAsia="ru-RU"/>
        </w:rPr>
        <w:t>Лесновский</w:t>
      </w:r>
      <w:proofErr w:type="spellEnd"/>
      <w:r w:rsidRPr="00E971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центр образования»</w:t>
      </w:r>
      <w:r w:rsidRPr="00E9717C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9D28CD" w:rsidRDefault="009D28CD" w:rsidP="00E971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Компенсация таких профессиональных затруднений как </w:t>
      </w:r>
      <w:proofErr w:type="spellStart"/>
      <w:r>
        <w:rPr>
          <w:rFonts w:ascii="Times New Roman" w:hAnsi="Times New Roman"/>
          <w:sz w:val="28"/>
          <w:szCs w:val="28"/>
        </w:rPr>
        <w:t>неразработанность</w:t>
      </w:r>
      <w:proofErr w:type="spellEnd"/>
      <w:r w:rsidRPr="00E9717C">
        <w:rPr>
          <w:rFonts w:ascii="Times New Roman" w:hAnsi="Times New Roman"/>
          <w:sz w:val="28"/>
          <w:szCs w:val="28"/>
        </w:rPr>
        <w:t xml:space="preserve"> программного обеспечения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E9717C">
        <w:rPr>
          <w:rFonts w:ascii="Times New Roman" w:hAnsi="Times New Roman"/>
          <w:sz w:val="28"/>
          <w:szCs w:val="28"/>
        </w:rPr>
        <w:t xml:space="preserve">недостаточная </w:t>
      </w:r>
      <w:r>
        <w:rPr>
          <w:rFonts w:ascii="Times New Roman" w:hAnsi="Times New Roman"/>
          <w:sz w:val="28"/>
          <w:szCs w:val="28"/>
        </w:rPr>
        <w:t xml:space="preserve">профессиональная </w:t>
      </w:r>
      <w:r w:rsidRPr="00E9717C">
        <w:rPr>
          <w:rFonts w:ascii="Times New Roman" w:hAnsi="Times New Roman"/>
          <w:sz w:val="28"/>
          <w:szCs w:val="28"/>
        </w:rPr>
        <w:t>готовность педагогического коллектива к проведению работы</w:t>
      </w:r>
      <w:r>
        <w:rPr>
          <w:rFonts w:ascii="Times New Roman" w:hAnsi="Times New Roman"/>
          <w:sz w:val="28"/>
          <w:szCs w:val="28"/>
        </w:rPr>
        <w:t xml:space="preserve"> школьных лесничеств, может быть продуктивно осуществлена в ходе освоения дополнительных профессиональных программ, прохождения практикумов, </w:t>
      </w:r>
      <w:proofErr w:type="spellStart"/>
      <w:r>
        <w:rPr>
          <w:rFonts w:ascii="Times New Roman" w:hAnsi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/>
          <w:sz w:val="28"/>
          <w:szCs w:val="28"/>
        </w:rPr>
        <w:t xml:space="preserve">,  участия в научно-практических конференциях, потребления консалтинговых услуг, организуемых и оказываемых ГАОУ ДПО «Ленинградский областной институт развития образования». </w:t>
      </w:r>
    </w:p>
    <w:p w:rsidR="009D28CD" w:rsidRDefault="009D28CD" w:rsidP="003F3B45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735AF">
        <w:rPr>
          <w:rFonts w:ascii="Times New Roman" w:hAnsi="Times New Roman"/>
          <w:b/>
          <w:sz w:val="28"/>
          <w:szCs w:val="28"/>
        </w:rPr>
        <w:t>Общие выводы.</w:t>
      </w:r>
      <w:r>
        <w:rPr>
          <w:rFonts w:ascii="Times New Roman" w:hAnsi="Times New Roman"/>
          <w:sz w:val="28"/>
          <w:szCs w:val="28"/>
        </w:rPr>
        <w:t xml:space="preserve"> Данные мониторингового исследования </w:t>
      </w:r>
      <w:r w:rsidRPr="00F4640C">
        <w:rPr>
          <w:rFonts w:ascii="Times New Roman" w:hAnsi="Times New Roman"/>
          <w:sz w:val="28"/>
          <w:szCs w:val="28"/>
        </w:rPr>
        <w:t xml:space="preserve">качества организации деятельности школьных лесничеств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640C">
        <w:rPr>
          <w:rFonts w:ascii="Times New Roman" w:hAnsi="Times New Roman"/>
          <w:sz w:val="28"/>
          <w:szCs w:val="28"/>
        </w:rPr>
        <w:t>Ленинградской области</w:t>
      </w:r>
      <w:r>
        <w:rPr>
          <w:rFonts w:ascii="Times New Roman" w:hAnsi="Times New Roman"/>
          <w:sz w:val="28"/>
          <w:szCs w:val="28"/>
        </w:rPr>
        <w:t xml:space="preserve"> позволяют сделать следующие заключения:</w:t>
      </w:r>
    </w:p>
    <w:p w:rsidR="009D28CD" w:rsidRDefault="009D28CD" w:rsidP="001E2E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с 1998 года по настоящее время в Ленинградской области сформировано движение школьных лесничеств на базах 25 образовательных организаций системы общего и дополнительного образования;</w:t>
      </w:r>
    </w:p>
    <w:p w:rsidR="009D28CD" w:rsidRDefault="009D28CD" w:rsidP="001E2EBB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система </w:t>
      </w:r>
      <w:r w:rsidRPr="001E2EBB">
        <w:rPr>
          <w:rFonts w:ascii="Times New Roman" w:hAnsi="Times New Roman"/>
          <w:sz w:val="28"/>
          <w:szCs w:val="28"/>
        </w:rPr>
        <w:t xml:space="preserve">школьных лесничеств Ленинградской области представляет собой </w:t>
      </w:r>
      <w:r>
        <w:rPr>
          <w:rFonts w:ascii="Times New Roman" w:hAnsi="Times New Roman"/>
          <w:sz w:val="28"/>
          <w:szCs w:val="28"/>
        </w:rPr>
        <w:t>сеть</w:t>
      </w:r>
      <w:r w:rsidRPr="001E2E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детских образовательных объединений</w:t>
      </w:r>
      <w:r w:rsidRPr="001E2EBB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деятельность которых направлена на </w:t>
      </w:r>
      <w:r w:rsidRPr="001E2EBB">
        <w:rPr>
          <w:rFonts w:ascii="Times New Roman" w:hAnsi="Times New Roman"/>
          <w:sz w:val="28"/>
          <w:szCs w:val="28"/>
        </w:rPr>
        <w:t>развитие экологической культуры подрастающего поколения, формир</w:t>
      </w:r>
      <w:r>
        <w:rPr>
          <w:rFonts w:ascii="Times New Roman" w:hAnsi="Times New Roman"/>
          <w:sz w:val="28"/>
          <w:szCs w:val="28"/>
        </w:rPr>
        <w:t>ование</w:t>
      </w:r>
      <w:r w:rsidRPr="001E2EBB">
        <w:rPr>
          <w:rFonts w:ascii="Times New Roman" w:hAnsi="Times New Roman"/>
          <w:sz w:val="28"/>
          <w:szCs w:val="28"/>
        </w:rPr>
        <w:t xml:space="preserve"> тип</w:t>
      </w:r>
      <w:r>
        <w:rPr>
          <w:rFonts w:ascii="Times New Roman" w:hAnsi="Times New Roman"/>
          <w:sz w:val="28"/>
          <w:szCs w:val="28"/>
        </w:rPr>
        <w:t>а</w:t>
      </w:r>
      <w:r w:rsidRPr="001E2EBB">
        <w:rPr>
          <w:rFonts w:ascii="Times New Roman" w:hAnsi="Times New Roman"/>
          <w:sz w:val="28"/>
          <w:szCs w:val="28"/>
        </w:rPr>
        <w:t xml:space="preserve"> человека, любящего природу, </w:t>
      </w:r>
      <w:r>
        <w:rPr>
          <w:rFonts w:ascii="Times New Roman" w:hAnsi="Times New Roman"/>
          <w:sz w:val="28"/>
          <w:szCs w:val="28"/>
        </w:rPr>
        <w:t>ответственно относящегося к ней;</w:t>
      </w:r>
    </w:p>
    <w:p w:rsidR="009D28CD" w:rsidRPr="003F3B45" w:rsidRDefault="009D28CD" w:rsidP="009D5E96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профессиональная деятельность руководителей </w:t>
      </w:r>
      <w:r w:rsidRPr="001E2EBB">
        <w:rPr>
          <w:rFonts w:ascii="Times New Roman" w:hAnsi="Times New Roman"/>
          <w:sz w:val="28"/>
          <w:szCs w:val="28"/>
        </w:rPr>
        <w:t xml:space="preserve">школьных лесничеств Ленинградской </w:t>
      </w:r>
      <w:r w:rsidRPr="003F3B45">
        <w:rPr>
          <w:rFonts w:ascii="Times New Roman" w:hAnsi="Times New Roman"/>
          <w:sz w:val="28"/>
          <w:szCs w:val="28"/>
        </w:rPr>
        <w:t>области ориентирована на развитие социальной компетентности школьников и  личностного развития обучающихся;</w:t>
      </w:r>
    </w:p>
    <w:p w:rsidR="009D28CD" w:rsidRPr="009D5E96" w:rsidRDefault="009D28CD" w:rsidP="00031142">
      <w:pPr>
        <w:pStyle w:val="ad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9D5E96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</w:rPr>
        <w:t>ф</w:t>
      </w:r>
      <w:r w:rsidRPr="009D5E96">
        <w:rPr>
          <w:color w:val="333333"/>
          <w:sz w:val="28"/>
          <w:szCs w:val="28"/>
        </w:rPr>
        <w:t>ункционирование школьн</w:t>
      </w:r>
      <w:r>
        <w:rPr>
          <w:color w:val="333333"/>
          <w:sz w:val="28"/>
          <w:szCs w:val="28"/>
        </w:rPr>
        <w:t>ых лесничеств в Ленинградской области</w:t>
      </w:r>
      <w:r w:rsidRPr="009D5E96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осуществляется</w:t>
      </w:r>
      <w:r w:rsidRPr="009D5E96">
        <w:rPr>
          <w:color w:val="333333"/>
          <w:sz w:val="28"/>
          <w:szCs w:val="28"/>
        </w:rPr>
        <w:t xml:space="preserve"> при выполнении следующих взаимосвязанных условий:</w:t>
      </w:r>
    </w:p>
    <w:p w:rsidR="009D28CD" w:rsidRPr="009D5E96" w:rsidRDefault="009D28CD" w:rsidP="008735AF">
      <w:pPr>
        <w:pStyle w:val="ad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9D5E96">
        <w:rPr>
          <w:color w:val="333333"/>
          <w:sz w:val="28"/>
          <w:szCs w:val="28"/>
        </w:rPr>
        <w:t xml:space="preserve">- реализация основных направлений деятельности школьного </w:t>
      </w:r>
      <w:r>
        <w:rPr>
          <w:color w:val="333333"/>
          <w:sz w:val="28"/>
          <w:szCs w:val="28"/>
        </w:rPr>
        <w:t>л</w:t>
      </w:r>
      <w:r w:rsidRPr="009D5E96">
        <w:rPr>
          <w:color w:val="333333"/>
          <w:sz w:val="28"/>
          <w:szCs w:val="28"/>
        </w:rPr>
        <w:t>есничества;</w:t>
      </w:r>
    </w:p>
    <w:p w:rsidR="009D28CD" w:rsidRPr="009D5E96" w:rsidRDefault="009D28CD" w:rsidP="008735AF">
      <w:pPr>
        <w:pStyle w:val="ad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9D5E96">
        <w:rPr>
          <w:color w:val="333333"/>
          <w:sz w:val="28"/>
          <w:szCs w:val="28"/>
        </w:rPr>
        <w:t>- создание материально-технической базы школьного лесничества;</w:t>
      </w:r>
    </w:p>
    <w:p w:rsidR="009D28CD" w:rsidRDefault="009D28CD" w:rsidP="008735AF">
      <w:pPr>
        <w:pStyle w:val="ad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9D5E96">
        <w:rPr>
          <w:color w:val="333333"/>
          <w:sz w:val="28"/>
          <w:szCs w:val="28"/>
        </w:rPr>
        <w:t>- разработка нормативно-регламентирующей док</w:t>
      </w:r>
      <w:r>
        <w:rPr>
          <w:color w:val="333333"/>
          <w:sz w:val="28"/>
          <w:szCs w:val="28"/>
        </w:rPr>
        <w:t>ументации школьного лесничества;</w:t>
      </w:r>
      <w:r w:rsidRPr="00031142">
        <w:rPr>
          <w:color w:val="333333"/>
          <w:sz w:val="28"/>
          <w:szCs w:val="28"/>
        </w:rPr>
        <w:t xml:space="preserve"> </w:t>
      </w:r>
    </w:p>
    <w:p w:rsidR="009D28CD" w:rsidRDefault="009D28CD" w:rsidP="008735AF">
      <w:pPr>
        <w:pStyle w:val="ad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 w:rsidRPr="009D5E96">
        <w:rPr>
          <w:color w:val="333333"/>
          <w:sz w:val="28"/>
          <w:szCs w:val="28"/>
        </w:rPr>
        <w:t>- закрепление за школьным лесничеством территории лесного участка;</w:t>
      </w:r>
    </w:p>
    <w:p w:rsidR="009D28CD" w:rsidRDefault="009D28CD" w:rsidP="008735AF">
      <w:pPr>
        <w:pStyle w:val="ad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 обязательность реализации формата активного </w:t>
      </w:r>
      <w:r w:rsidRPr="001E2EBB">
        <w:rPr>
          <w:sz w:val="28"/>
          <w:szCs w:val="28"/>
          <w:lang w:eastAsia="en-US"/>
        </w:rPr>
        <w:t xml:space="preserve">сетевого </w:t>
      </w:r>
      <w:r>
        <w:rPr>
          <w:sz w:val="28"/>
          <w:szCs w:val="28"/>
        </w:rPr>
        <w:t xml:space="preserve">и межведомственного </w:t>
      </w:r>
      <w:r w:rsidRPr="001E2EBB">
        <w:rPr>
          <w:sz w:val="28"/>
          <w:szCs w:val="28"/>
          <w:lang w:eastAsia="en-US"/>
        </w:rPr>
        <w:t>взаимоде</w:t>
      </w:r>
      <w:r>
        <w:rPr>
          <w:sz w:val="28"/>
          <w:szCs w:val="28"/>
        </w:rPr>
        <w:t xml:space="preserve">йствия с социальными и профессиональными </w:t>
      </w:r>
      <w:r>
        <w:rPr>
          <w:color w:val="333333"/>
          <w:sz w:val="28"/>
          <w:szCs w:val="28"/>
        </w:rPr>
        <w:t>партнёрами;</w:t>
      </w:r>
    </w:p>
    <w:p w:rsidR="009D28CD" w:rsidRPr="009D5E96" w:rsidRDefault="009D28CD" w:rsidP="008735AF">
      <w:pPr>
        <w:pStyle w:val="ad"/>
        <w:spacing w:before="0" w:beforeAutospacing="0" w:after="0" w:afterAutospacing="0" w:line="360" w:lineRule="auto"/>
        <w:ind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анализ статистических данных руководителей </w:t>
      </w:r>
      <w:r w:rsidRPr="009D5E96">
        <w:rPr>
          <w:color w:val="333333"/>
          <w:sz w:val="28"/>
          <w:szCs w:val="28"/>
        </w:rPr>
        <w:t>школьн</w:t>
      </w:r>
      <w:r>
        <w:rPr>
          <w:color w:val="333333"/>
          <w:sz w:val="28"/>
          <w:szCs w:val="28"/>
        </w:rPr>
        <w:t xml:space="preserve">ых лесничеств, полученный в ходе </w:t>
      </w:r>
      <w:r>
        <w:rPr>
          <w:sz w:val="28"/>
          <w:szCs w:val="28"/>
        </w:rPr>
        <w:t xml:space="preserve">мониторингового исследования </w:t>
      </w:r>
      <w:r w:rsidRPr="00F4640C">
        <w:rPr>
          <w:sz w:val="28"/>
          <w:szCs w:val="28"/>
        </w:rPr>
        <w:t>качества организации д</w:t>
      </w:r>
      <w:r>
        <w:rPr>
          <w:sz w:val="28"/>
          <w:szCs w:val="28"/>
        </w:rPr>
        <w:t xml:space="preserve">еятельности школьных лесничеств </w:t>
      </w:r>
      <w:r w:rsidRPr="00F4640C">
        <w:rPr>
          <w:sz w:val="28"/>
          <w:szCs w:val="28"/>
        </w:rPr>
        <w:t>Ленинградской области</w:t>
      </w:r>
      <w:r>
        <w:rPr>
          <w:color w:val="333333"/>
          <w:sz w:val="28"/>
          <w:szCs w:val="28"/>
        </w:rPr>
        <w:t xml:space="preserve"> позволяет фиксировать высокий уровень </w:t>
      </w:r>
      <w:r>
        <w:rPr>
          <w:sz w:val="28"/>
          <w:szCs w:val="28"/>
        </w:rPr>
        <w:t>качества</w:t>
      </w:r>
      <w:r w:rsidRPr="000C00D9">
        <w:rPr>
          <w:sz w:val="28"/>
          <w:szCs w:val="28"/>
        </w:rPr>
        <w:t xml:space="preserve"> организации деятельности школьных лесничеств Ленинградской области</w:t>
      </w:r>
      <w:r>
        <w:rPr>
          <w:sz w:val="28"/>
          <w:szCs w:val="28"/>
        </w:rPr>
        <w:t xml:space="preserve">. </w:t>
      </w:r>
    </w:p>
    <w:p w:rsidR="009D28CD" w:rsidRPr="003F3B45" w:rsidRDefault="009D28CD" w:rsidP="003F3B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  <w:lang w:eastAsia="ru-RU"/>
        </w:rPr>
      </w:pPr>
    </w:p>
    <w:p w:rsidR="009D28CD" w:rsidRDefault="009D28CD" w:rsidP="003F3B45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8CD" w:rsidRDefault="009D28CD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28CD" w:rsidRDefault="009D28CD" w:rsidP="0084541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"/>
        <w:gridCol w:w="1187"/>
        <w:gridCol w:w="2062"/>
        <w:gridCol w:w="6042"/>
      </w:tblGrid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341F9">
              <w:rPr>
                <w:rFonts w:ascii="Times New Roman" w:hAnsi="Times New Roman"/>
                <w:b/>
                <w:sz w:val="24"/>
                <w:szCs w:val="28"/>
              </w:rPr>
              <w:t>№</w:t>
            </w:r>
          </w:p>
        </w:tc>
        <w:tc>
          <w:tcPr>
            <w:tcW w:w="417" w:type="pct"/>
          </w:tcPr>
          <w:p w:rsidR="009D28CD" w:rsidRPr="003341F9" w:rsidRDefault="009D28CD" w:rsidP="003341F9">
            <w:pPr>
              <w:jc w:val="both"/>
              <w:rPr>
                <w:rFonts w:ascii="Times New Roman" w:hAnsi="Times New Roman"/>
                <w:b/>
                <w:sz w:val="24"/>
                <w:szCs w:val="28"/>
              </w:rPr>
            </w:pPr>
            <w:r w:rsidRPr="003341F9">
              <w:rPr>
                <w:rFonts w:ascii="Times New Roman" w:hAnsi="Times New Roman"/>
                <w:b/>
                <w:sz w:val="24"/>
                <w:szCs w:val="28"/>
              </w:rPr>
              <w:t>Год создания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41F9">
              <w:rPr>
                <w:rFonts w:ascii="Times New Roman" w:hAnsi="Times New Roman"/>
                <w:b/>
                <w:sz w:val="24"/>
                <w:szCs w:val="28"/>
              </w:rPr>
              <w:t>Название муниципального района ЛО</w:t>
            </w:r>
          </w:p>
        </w:tc>
        <w:tc>
          <w:tcPr>
            <w:tcW w:w="3194" w:type="pct"/>
          </w:tcPr>
          <w:p w:rsidR="009D28CD" w:rsidRPr="003341F9" w:rsidRDefault="009D28CD" w:rsidP="003341F9">
            <w:pPr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3341F9">
              <w:rPr>
                <w:rFonts w:ascii="Times New Roman" w:hAnsi="Times New Roman"/>
                <w:b/>
                <w:sz w:val="24"/>
                <w:szCs w:val="28"/>
              </w:rPr>
              <w:t>Название образовательной организации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2011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Тихвинский</w:t>
            </w:r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МОУ «Андреевская основная общеобразовательная школа»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2011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Лужский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МОУ «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Толмачевская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средняя общеобразовательная школа им. Героя Советского Союза </w:t>
            </w: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И.И. Прохорова»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2015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МОУ «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Беседская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1998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Киришский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МОУ «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Пчевжинская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средняя общеобразовательная школа имени героя Советского Союза </w:t>
            </w: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А.И. Сидорова»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2006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Кировский</w:t>
            </w:r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МКОУ «Путиловская основная общеобразовательная школа»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2015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Гатчинский</w:t>
            </w:r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МБОУ «Рождественская средняя общеобразовательная школа»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2011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Всеволожский</w:t>
            </w:r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МОУ «Средняя общеобразовательная школа "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Лесновский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центр образования»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2016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Тосненский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МБОУ «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Сельцовская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средняя общеобразовательная школа имени Е.М. 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Мелашенко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2018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МОУ дополнительного образования «Детско-юношеский центр»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2018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МОУ «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Яблоницкая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2015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МБОУ «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Котельская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2016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Ломоносовский</w:t>
            </w:r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Муниципальное бюджетное учреждение - организация дополнительного образования Центр детского творчества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2011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Сланцевский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МОУ «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Загривская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2019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МОУ дополнительного образования Центр детского творчества</w:t>
            </w:r>
          </w:p>
        </w:tc>
      </w:tr>
      <w:tr w:rsidR="009D28CD" w:rsidRPr="003341F9" w:rsidTr="00BE332D">
        <w:trPr>
          <w:trHeight w:val="635"/>
        </w:trPr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2015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МБОУ «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Кингисеппская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2012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Выборгский</w:t>
            </w:r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Муниципальное учреждение дополнительного образования «Станция юных натуралистов» города Выборга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2006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МБОУ «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Кингисеппская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гимназия»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2015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Волосовский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МОУ «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Большеврудская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2012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Всеволожский</w:t>
            </w:r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МОУ «СОШ «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Токсовский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Центр Образования»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2015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МБОУ «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Вистинская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2003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Кингисеппский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МБОУ «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Опольевская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основная общеобразовательная школа»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2016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Волховский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МОБУ «Пашская средняя общеобразовательная школа»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2014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Лодейнопольский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МКОУ «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Лодейнопольская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средняя общеобразовательная школа № 3 имени Героев Свири»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2016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Приозерский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МОУ «</w:t>
            </w: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Отрадненская</w:t>
            </w:r>
            <w:proofErr w:type="spellEnd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 средняя общеобразовательная школа»</w:t>
            </w:r>
          </w:p>
        </w:tc>
      </w:tr>
      <w:tr w:rsidR="009D28CD" w:rsidRPr="003341F9" w:rsidTr="00BE332D">
        <w:tc>
          <w:tcPr>
            <w:tcW w:w="347" w:type="pct"/>
          </w:tcPr>
          <w:p w:rsidR="009D28CD" w:rsidRPr="003341F9" w:rsidRDefault="009D28CD" w:rsidP="003341F9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nil"/>
              <w:right w:val="nil"/>
            </w:tcBorders>
          </w:tcPr>
          <w:p w:rsidR="009D28CD" w:rsidRPr="003341F9" w:rsidRDefault="009D28CD" w:rsidP="0084541B">
            <w:pPr>
              <w:rPr>
                <w:rFonts w:ascii="Times New Roman" w:hAnsi="Times New Roman"/>
                <w:sz w:val="24"/>
                <w:szCs w:val="20"/>
              </w:rPr>
            </w:pPr>
            <w:r w:rsidRPr="003341F9">
              <w:rPr>
                <w:rFonts w:ascii="Times New Roman" w:hAnsi="Times New Roman"/>
                <w:sz w:val="24"/>
                <w:szCs w:val="20"/>
              </w:rPr>
              <w:t>2014</w:t>
            </w:r>
          </w:p>
        </w:tc>
        <w:tc>
          <w:tcPr>
            <w:tcW w:w="1041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proofErr w:type="spellStart"/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>Бокситогорский</w:t>
            </w:r>
            <w:proofErr w:type="spellEnd"/>
          </w:p>
        </w:tc>
        <w:tc>
          <w:tcPr>
            <w:tcW w:w="3194" w:type="pct"/>
          </w:tcPr>
          <w:p w:rsidR="009D28CD" w:rsidRPr="003341F9" w:rsidRDefault="009D28CD" w:rsidP="003341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  <w:lang w:eastAsia="ru-RU"/>
              </w:rPr>
            </w:pP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t xml:space="preserve">МБОУ «Средняя общеобразовательная школа-интернат </w:t>
            </w:r>
            <w:r w:rsidRPr="003341F9">
              <w:rPr>
                <w:rFonts w:ascii="Times New Roman" w:hAnsi="Times New Roman"/>
                <w:sz w:val="24"/>
                <w:szCs w:val="20"/>
                <w:lang w:eastAsia="ru-RU"/>
              </w:rPr>
              <w:br/>
              <w:t>п. Ефимовский»</w:t>
            </w:r>
          </w:p>
        </w:tc>
      </w:tr>
    </w:tbl>
    <w:p w:rsidR="009D28CD" w:rsidRPr="00F4640C" w:rsidRDefault="009D28CD" w:rsidP="001E2EBB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28CD" w:rsidRDefault="009D28CD" w:rsidP="008454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9D28CD" w:rsidSect="000547FD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E21BB"/>
    <w:multiLevelType w:val="hybridMultilevel"/>
    <w:tmpl w:val="8000DC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0AF00F2"/>
    <w:multiLevelType w:val="multilevel"/>
    <w:tmpl w:val="C2E8E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41BE5CB8"/>
    <w:multiLevelType w:val="hybridMultilevel"/>
    <w:tmpl w:val="7F6A9AC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64A50A4"/>
    <w:multiLevelType w:val="multilevel"/>
    <w:tmpl w:val="C37E48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12"/>
    <w:rsid w:val="0000108D"/>
    <w:rsid w:val="000236F9"/>
    <w:rsid w:val="00031142"/>
    <w:rsid w:val="000425B0"/>
    <w:rsid w:val="00047153"/>
    <w:rsid w:val="000547FD"/>
    <w:rsid w:val="000652CE"/>
    <w:rsid w:val="00070EAE"/>
    <w:rsid w:val="000B013B"/>
    <w:rsid w:val="000C00D9"/>
    <w:rsid w:val="000D0696"/>
    <w:rsid w:val="000D7EBB"/>
    <w:rsid w:val="000F2745"/>
    <w:rsid w:val="000F4469"/>
    <w:rsid w:val="00101F21"/>
    <w:rsid w:val="001502CE"/>
    <w:rsid w:val="00154184"/>
    <w:rsid w:val="0016750A"/>
    <w:rsid w:val="0019379B"/>
    <w:rsid w:val="00193ACF"/>
    <w:rsid w:val="001E2EBB"/>
    <w:rsid w:val="0022446E"/>
    <w:rsid w:val="002333D9"/>
    <w:rsid w:val="0024605C"/>
    <w:rsid w:val="00300634"/>
    <w:rsid w:val="003341F9"/>
    <w:rsid w:val="00395BA1"/>
    <w:rsid w:val="003A2251"/>
    <w:rsid w:val="003B14C4"/>
    <w:rsid w:val="003B6AE6"/>
    <w:rsid w:val="003C43EA"/>
    <w:rsid w:val="003D7DA1"/>
    <w:rsid w:val="003E11F0"/>
    <w:rsid w:val="003F3B45"/>
    <w:rsid w:val="004033E8"/>
    <w:rsid w:val="004048B3"/>
    <w:rsid w:val="004546D6"/>
    <w:rsid w:val="00454818"/>
    <w:rsid w:val="004B0442"/>
    <w:rsid w:val="004F24D6"/>
    <w:rsid w:val="00510CA0"/>
    <w:rsid w:val="00532BA6"/>
    <w:rsid w:val="005526EB"/>
    <w:rsid w:val="00590CBB"/>
    <w:rsid w:val="005918B0"/>
    <w:rsid w:val="005D0328"/>
    <w:rsid w:val="005E18C6"/>
    <w:rsid w:val="005E34F7"/>
    <w:rsid w:val="006239F0"/>
    <w:rsid w:val="00630DE0"/>
    <w:rsid w:val="0064772E"/>
    <w:rsid w:val="006553ED"/>
    <w:rsid w:val="00667C12"/>
    <w:rsid w:val="006A6FD4"/>
    <w:rsid w:val="006B4DCE"/>
    <w:rsid w:val="006D59AA"/>
    <w:rsid w:val="006F21E5"/>
    <w:rsid w:val="00721F4D"/>
    <w:rsid w:val="0078693A"/>
    <w:rsid w:val="007919E1"/>
    <w:rsid w:val="007E5FC4"/>
    <w:rsid w:val="00800EC6"/>
    <w:rsid w:val="0081137F"/>
    <w:rsid w:val="008120E4"/>
    <w:rsid w:val="008449E7"/>
    <w:rsid w:val="0084541B"/>
    <w:rsid w:val="008735AF"/>
    <w:rsid w:val="008A7704"/>
    <w:rsid w:val="008B7EEE"/>
    <w:rsid w:val="008E365D"/>
    <w:rsid w:val="008E7775"/>
    <w:rsid w:val="00923F77"/>
    <w:rsid w:val="00937432"/>
    <w:rsid w:val="00940ED4"/>
    <w:rsid w:val="00981E7C"/>
    <w:rsid w:val="00982B45"/>
    <w:rsid w:val="00987EB1"/>
    <w:rsid w:val="00995A79"/>
    <w:rsid w:val="009A7C12"/>
    <w:rsid w:val="009B2E7C"/>
    <w:rsid w:val="009C13DB"/>
    <w:rsid w:val="009D1DF5"/>
    <w:rsid w:val="009D28CD"/>
    <w:rsid w:val="009D5E96"/>
    <w:rsid w:val="009E123A"/>
    <w:rsid w:val="00A0627C"/>
    <w:rsid w:val="00A1024F"/>
    <w:rsid w:val="00A11DED"/>
    <w:rsid w:val="00A42611"/>
    <w:rsid w:val="00A65512"/>
    <w:rsid w:val="00A91237"/>
    <w:rsid w:val="00AB3738"/>
    <w:rsid w:val="00B17C38"/>
    <w:rsid w:val="00B43ED3"/>
    <w:rsid w:val="00B60647"/>
    <w:rsid w:val="00B865F3"/>
    <w:rsid w:val="00B910D8"/>
    <w:rsid w:val="00BE332D"/>
    <w:rsid w:val="00BF3C93"/>
    <w:rsid w:val="00C236E0"/>
    <w:rsid w:val="00C37612"/>
    <w:rsid w:val="00C84F63"/>
    <w:rsid w:val="00C90269"/>
    <w:rsid w:val="00C95205"/>
    <w:rsid w:val="00CD63C6"/>
    <w:rsid w:val="00D4602E"/>
    <w:rsid w:val="00D771A3"/>
    <w:rsid w:val="00DC0052"/>
    <w:rsid w:val="00DC3212"/>
    <w:rsid w:val="00DD6060"/>
    <w:rsid w:val="00E423E3"/>
    <w:rsid w:val="00E55183"/>
    <w:rsid w:val="00E60D68"/>
    <w:rsid w:val="00E669F1"/>
    <w:rsid w:val="00E81573"/>
    <w:rsid w:val="00E93980"/>
    <w:rsid w:val="00E9717C"/>
    <w:rsid w:val="00EA643F"/>
    <w:rsid w:val="00EB3F7D"/>
    <w:rsid w:val="00EC2D8B"/>
    <w:rsid w:val="00EC2F64"/>
    <w:rsid w:val="00EC4AE7"/>
    <w:rsid w:val="00F32292"/>
    <w:rsid w:val="00F4640C"/>
    <w:rsid w:val="00F717C2"/>
    <w:rsid w:val="00F73D82"/>
    <w:rsid w:val="00F75C5B"/>
    <w:rsid w:val="00FB22A6"/>
    <w:rsid w:val="00FD2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D398F6"/>
  <w15:docId w15:val="{A89603B9-ED75-4C2A-9DE6-6627F5FD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C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67C12"/>
    <w:pPr>
      <w:ind w:left="720"/>
      <w:contextualSpacing/>
    </w:pPr>
  </w:style>
  <w:style w:type="table" w:styleId="a4">
    <w:name w:val="Table Grid"/>
    <w:basedOn w:val="a1"/>
    <w:uiPriority w:val="99"/>
    <w:rsid w:val="00A912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rsid w:val="006D59AA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6D59AA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6D59AA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6D59AA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6D59AA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6D59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D59AA"/>
    <w:rPr>
      <w:rFonts w:ascii="Segoe UI" w:hAnsi="Segoe UI" w:cs="Segoe UI"/>
      <w:sz w:val="18"/>
      <w:szCs w:val="18"/>
    </w:rPr>
  </w:style>
  <w:style w:type="character" w:styleId="ac">
    <w:name w:val="Strong"/>
    <w:basedOn w:val="a0"/>
    <w:uiPriority w:val="99"/>
    <w:qFormat/>
    <w:rsid w:val="00590CBB"/>
    <w:rPr>
      <w:rFonts w:cs="Times New Roman"/>
      <w:b/>
      <w:bCs/>
    </w:rPr>
  </w:style>
  <w:style w:type="paragraph" w:styleId="ad">
    <w:name w:val="Normal (Web)"/>
    <w:basedOn w:val="a"/>
    <w:uiPriority w:val="99"/>
    <w:rsid w:val="009D5E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2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4729</Words>
  <Characters>26958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Жуковицкая Наталья Николаевна</cp:lastModifiedBy>
  <cp:revision>3</cp:revision>
  <dcterms:created xsi:type="dcterms:W3CDTF">2019-05-31T10:35:00Z</dcterms:created>
  <dcterms:modified xsi:type="dcterms:W3CDTF">2019-05-31T10:44:00Z</dcterms:modified>
</cp:coreProperties>
</file>