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47"/>
        <w:gridCol w:w="4708"/>
      </w:tblGrid>
      <w:tr w:rsidR="004B6142" w:rsidRPr="00872A3A" w:rsidTr="00B84974">
        <w:tc>
          <w:tcPr>
            <w:tcW w:w="4785" w:type="dxa"/>
          </w:tcPr>
          <w:p w:rsidR="004B6142" w:rsidRPr="00872A3A" w:rsidRDefault="004B6142" w:rsidP="00B84974"/>
        </w:tc>
        <w:tc>
          <w:tcPr>
            <w:tcW w:w="4786" w:type="dxa"/>
          </w:tcPr>
          <w:p w:rsidR="004B6142" w:rsidRPr="00872A3A" w:rsidRDefault="004B6142" w:rsidP="00B84974">
            <w:pPr>
              <w:rPr>
                <w:b/>
              </w:rPr>
            </w:pPr>
            <w:r w:rsidRPr="00872A3A">
              <w:rPr>
                <w:b/>
              </w:rPr>
              <w:t xml:space="preserve">           УТВЕРЖДАЮ:</w:t>
            </w:r>
          </w:p>
          <w:p w:rsidR="004B6142" w:rsidRPr="00872A3A" w:rsidRDefault="004B6142" w:rsidP="00B84974">
            <w:r w:rsidRPr="00872A3A">
              <w:t xml:space="preserve"> </w:t>
            </w:r>
            <w:r>
              <w:t xml:space="preserve"> Проректор по развитию образовательных проектов </w:t>
            </w:r>
            <w:r w:rsidRPr="00872A3A">
              <w:t>ГАОУ ДПО «ЛОИРО»</w:t>
            </w:r>
          </w:p>
          <w:p w:rsidR="004B6142" w:rsidRPr="00872A3A" w:rsidRDefault="004B6142" w:rsidP="00B84974">
            <w:r w:rsidRPr="00872A3A">
              <w:t>_</w:t>
            </w:r>
            <w:r>
              <w:t>_________________ Малыхина Л.Б.</w:t>
            </w:r>
          </w:p>
          <w:p w:rsidR="004B6142" w:rsidRPr="00872A3A" w:rsidRDefault="00B84974" w:rsidP="00B84974">
            <w:pPr>
              <w:rPr>
                <w:b/>
              </w:rPr>
            </w:pPr>
            <w:r>
              <w:t xml:space="preserve">«___»   март </w:t>
            </w:r>
            <w:r w:rsidR="004B6142">
              <w:t xml:space="preserve">    2026</w:t>
            </w:r>
            <w:r w:rsidR="004B6142" w:rsidRPr="00872A3A">
              <w:t xml:space="preserve"> г.</w:t>
            </w:r>
          </w:p>
        </w:tc>
      </w:tr>
    </w:tbl>
    <w:p w:rsidR="004B6142" w:rsidRPr="00872A3A" w:rsidRDefault="004B6142" w:rsidP="004B6142">
      <w:pPr>
        <w:rPr>
          <w:szCs w:val="28"/>
        </w:rPr>
      </w:pPr>
    </w:p>
    <w:p w:rsidR="004B6142" w:rsidRPr="00872A3A" w:rsidRDefault="004B6142" w:rsidP="004B6142">
      <w:pPr>
        <w:rPr>
          <w:szCs w:val="28"/>
        </w:rPr>
      </w:pPr>
    </w:p>
    <w:p w:rsidR="004B6142" w:rsidRPr="00872A3A" w:rsidRDefault="004B6142" w:rsidP="004B6142">
      <w:pPr>
        <w:jc w:val="center"/>
        <w:rPr>
          <w:b/>
          <w:sz w:val="32"/>
          <w:szCs w:val="32"/>
        </w:rPr>
      </w:pPr>
    </w:p>
    <w:p w:rsidR="004B6142" w:rsidRPr="00872A3A" w:rsidRDefault="004B6142" w:rsidP="004B6142">
      <w:pPr>
        <w:jc w:val="center"/>
        <w:rPr>
          <w:b/>
          <w:sz w:val="32"/>
          <w:szCs w:val="32"/>
        </w:rPr>
      </w:pPr>
    </w:p>
    <w:p w:rsidR="004B6142" w:rsidRPr="00872A3A" w:rsidRDefault="004B6142" w:rsidP="004B6142">
      <w:pPr>
        <w:jc w:val="center"/>
        <w:rPr>
          <w:b/>
          <w:sz w:val="32"/>
          <w:szCs w:val="32"/>
        </w:rPr>
      </w:pPr>
    </w:p>
    <w:p w:rsidR="004B6142" w:rsidRPr="00872A3A" w:rsidRDefault="004B6142" w:rsidP="004B6142">
      <w:pPr>
        <w:jc w:val="center"/>
        <w:rPr>
          <w:b/>
          <w:sz w:val="32"/>
          <w:szCs w:val="32"/>
        </w:rPr>
      </w:pPr>
    </w:p>
    <w:p w:rsidR="004B6142" w:rsidRPr="00872A3A" w:rsidRDefault="004B6142" w:rsidP="004B6142">
      <w:pPr>
        <w:jc w:val="center"/>
        <w:rPr>
          <w:b/>
        </w:rPr>
      </w:pPr>
    </w:p>
    <w:p w:rsidR="004B6142" w:rsidRPr="00872A3A" w:rsidRDefault="004B6142" w:rsidP="004B6142">
      <w:pPr>
        <w:rPr>
          <w:b/>
        </w:rPr>
      </w:pPr>
    </w:p>
    <w:p w:rsidR="004B6142" w:rsidRPr="00872A3A" w:rsidRDefault="004B6142" w:rsidP="004B6142">
      <w:pPr>
        <w:rPr>
          <w:b/>
        </w:rPr>
      </w:pPr>
    </w:p>
    <w:p w:rsidR="004B6142" w:rsidRPr="00872A3A" w:rsidRDefault="004B6142" w:rsidP="004B6142">
      <w:pPr>
        <w:jc w:val="center"/>
        <w:rPr>
          <w:b/>
          <w:szCs w:val="28"/>
        </w:rPr>
      </w:pPr>
    </w:p>
    <w:p w:rsidR="004B6142" w:rsidRPr="00872A3A" w:rsidRDefault="004B6142" w:rsidP="004B6142">
      <w:pPr>
        <w:jc w:val="center"/>
        <w:rPr>
          <w:b/>
          <w:szCs w:val="28"/>
        </w:rPr>
      </w:pPr>
    </w:p>
    <w:p w:rsidR="004B6142" w:rsidRPr="00872A3A" w:rsidRDefault="004B6142" w:rsidP="004B6142">
      <w:pPr>
        <w:jc w:val="center"/>
        <w:rPr>
          <w:b/>
          <w:szCs w:val="28"/>
        </w:rPr>
      </w:pPr>
    </w:p>
    <w:p w:rsidR="004B6142" w:rsidRDefault="004B6142" w:rsidP="004B6142">
      <w:pPr>
        <w:jc w:val="center"/>
        <w:rPr>
          <w:b/>
          <w:szCs w:val="28"/>
        </w:rPr>
      </w:pPr>
    </w:p>
    <w:p w:rsidR="004B6142" w:rsidRDefault="004B6142" w:rsidP="004B6142">
      <w:pPr>
        <w:jc w:val="center"/>
        <w:rPr>
          <w:b/>
          <w:szCs w:val="28"/>
        </w:rPr>
      </w:pPr>
    </w:p>
    <w:p w:rsidR="004B6142" w:rsidRPr="00872A3A" w:rsidRDefault="004B6142" w:rsidP="004B6142">
      <w:pPr>
        <w:jc w:val="center"/>
        <w:rPr>
          <w:b/>
          <w:szCs w:val="28"/>
        </w:rPr>
      </w:pPr>
    </w:p>
    <w:p w:rsidR="004B6142" w:rsidRPr="00872A3A" w:rsidRDefault="004B6142" w:rsidP="004B6142">
      <w:pPr>
        <w:spacing w:line="360" w:lineRule="auto"/>
        <w:jc w:val="center"/>
        <w:rPr>
          <w:b/>
          <w:sz w:val="24"/>
          <w:szCs w:val="24"/>
        </w:rPr>
      </w:pPr>
    </w:p>
    <w:p w:rsidR="004B6142" w:rsidRPr="00872A3A" w:rsidRDefault="004B6142" w:rsidP="004B6142">
      <w:pPr>
        <w:spacing w:line="360" w:lineRule="auto"/>
        <w:jc w:val="center"/>
        <w:rPr>
          <w:b/>
          <w:sz w:val="24"/>
          <w:szCs w:val="24"/>
        </w:rPr>
      </w:pPr>
      <w:r w:rsidRPr="00872A3A">
        <w:rPr>
          <w:b/>
          <w:sz w:val="24"/>
          <w:szCs w:val="24"/>
        </w:rPr>
        <w:t xml:space="preserve">ИЗВЕЩЕНИЕ № </w:t>
      </w:r>
      <w:r w:rsidR="00B84974">
        <w:rPr>
          <w:b/>
          <w:sz w:val="24"/>
          <w:szCs w:val="24"/>
        </w:rPr>
        <w:t>08</w:t>
      </w:r>
      <w:r>
        <w:rPr>
          <w:b/>
          <w:sz w:val="24"/>
          <w:szCs w:val="24"/>
        </w:rPr>
        <w:t xml:space="preserve"> -26</w:t>
      </w:r>
    </w:p>
    <w:p w:rsidR="004B6142" w:rsidRPr="00872A3A" w:rsidRDefault="004B6142" w:rsidP="004B6142">
      <w:pPr>
        <w:spacing w:line="360" w:lineRule="auto"/>
        <w:jc w:val="center"/>
        <w:rPr>
          <w:b/>
          <w:sz w:val="24"/>
          <w:szCs w:val="24"/>
        </w:rPr>
      </w:pPr>
      <w:r w:rsidRPr="00872A3A">
        <w:rPr>
          <w:b/>
          <w:sz w:val="24"/>
          <w:szCs w:val="24"/>
        </w:rPr>
        <w:t xml:space="preserve">О ПРОВЕДЕНИИ </w:t>
      </w:r>
      <w:r>
        <w:rPr>
          <w:b/>
          <w:sz w:val="24"/>
          <w:szCs w:val="24"/>
        </w:rPr>
        <w:t xml:space="preserve">ЗАКУПКИ В ЭЛЕКТРОННОМ МАГАЗИНЕ </w:t>
      </w:r>
      <w:r w:rsidRPr="00872A3A">
        <w:rPr>
          <w:b/>
          <w:sz w:val="24"/>
          <w:szCs w:val="24"/>
        </w:rPr>
        <w:t>В ЭЛЕКТРОННОЙ ФОРМЕ</w:t>
      </w:r>
      <w:r>
        <w:rPr>
          <w:b/>
          <w:sz w:val="24"/>
          <w:szCs w:val="24"/>
        </w:rPr>
        <w:t xml:space="preserve">   </w:t>
      </w:r>
    </w:p>
    <w:p w:rsidR="004B6142" w:rsidRPr="00872A3A" w:rsidRDefault="004B6142" w:rsidP="004B6142">
      <w:pPr>
        <w:jc w:val="center"/>
        <w:rPr>
          <w:szCs w:val="28"/>
        </w:rPr>
      </w:pPr>
      <w:r>
        <w:rPr>
          <w:b/>
          <w:szCs w:val="28"/>
        </w:rPr>
        <w:t>Оказание</w:t>
      </w:r>
      <w:r w:rsidR="007F2317" w:rsidRPr="007F2317">
        <w:rPr>
          <w:b/>
          <w:szCs w:val="28"/>
        </w:rPr>
        <w:t xml:space="preserve"> комплекса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w:t>
      </w:r>
      <w:r w:rsidR="007F2317">
        <w:rPr>
          <w:b/>
          <w:szCs w:val="28"/>
        </w:rPr>
        <w:t xml:space="preserve"> </w:t>
      </w:r>
    </w:p>
    <w:p w:rsidR="004B6142" w:rsidRPr="00872A3A" w:rsidRDefault="004B6142" w:rsidP="004B6142">
      <w:pPr>
        <w:jc w:val="center"/>
        <w:rPr>
          <w:szCs w:val="28"/>
        </w:rPr>
      </w:pPr>
    </w:p>
    <w:p w:rsidR="004B6142" w:rsidRPr="00872A3A"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B6142" w:rsidRPr="00872A3A" w:rsidRDefault="004B6142" w:rsidP="004B6142">
      <w:pPr>
        <w:jc w:val="center"/>
        <w:rPr>
          <w:szCs w:val="28"/>
        </w:rPr>
      </w:pPr>
    </w:p>
    <w:p w:rsidR="004B6142" w:rsidRPr="00872A3A" w:rsidRDefault="004B6142" w:rsidP="004B6142">
      <w:pPr>
        <w:jc w:val="center"/>
        <w:rPr>
          <w:szCs w:val="28"/>
        </w:rPr>
      </w:pPr>
    </w:p>
    <w:p w:rsidR="004B6142" w:rsidRPr="00872A3A"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D08E5" w:rsidRPr="004D08E5" w:rsidRDefault="004D08E5" w:rsidP="004D08E5">
      <w:pPr>
        <w:jc w:val="center"/>
        <w:rPr>
          <w:szCs w:val="28"/>
        </w:rPr>
      </w:pPr>
      <w:r w:rsidRPr="004D08E5">
        <w:rPr>
          <w:szCs w:val="28"/>
        </w:rPr>
        <w:t xml:space="preserve">Документация </w:t>
      </w:r>
      <w:proofErr w:type="gramStart"/>
      <w:r w:rsidRPr="004D08E5">
        <w:rPr>
          <w:szCs w:val="28"/>
        </w:rPr>
        <w:t>размещена  в</w:t>
      </w:r>
      <w:proofErr w:type="gramEnd"/>
      <w:r w:rsidRPr="004D08E5">
        <w:rPr>
          <w:szCs w:val="28"/>
        </w:rPr>
        <w:t xml:space="preserve"> единой информационной системе (ЕИС)   сети «Интернет» по адресу:  http://zakupki.gov.ru/223/</w:t>
      </w:r>
    </w:p>
    <w:p w:rsidR="004D08E5" w:rsidRPr="004D08E5" w:rsidRDefault="004D08E5" w:rsidP="004D08E5">
      <w:pPr>
        <w:jc w:val="center"/>
        <w:rPr>
          <w:szCs w:val="28"/>
        </w:rPr>
      </w:pPr>
    </w:p>
    <w:p w:rsidR="004D08E5" w:rsidRPr="004D08E5" w:rsidRDefault="004D08E5" w:rsidP="004D08E5">
      <w:pPr>
        <w:jc w:val="center"/>
        <w:rPr>
          <w:szCs w:val="28"/>
        </w:rPr>
      </w:pPr>
    </w:p>
    <w:p w:rsidR="004D08E5" w:rsidRDefault="004D08E5" w:rsidP="004D08E5">
      <w:pPr>
        <w:jc w:val="center"/>
        <w:rPr>
          <w:szCs w:val="28"/>
        </w:rPr>
      </w:pPr>
      <w:r>
        <w:rPr>
          <w:szCs w:val="28"/>
        </w:rPr>
        <w:t xml:space="preserve">Информация размещена     в электронном магазине Ленинградской области </w:t>
      </w:r>
      <w:r w:rsidRPr="004D08E5">
        <w:rPr>
          <w:szCs w:val="28"/>
        </w:rPr>
        <w:t>по адресу:</w:t>
      </w:r>
    </w:p>
    <w:p w:rsidR="004B6142" w:rsidRDefault="004D08E5" w:rsidP="004B6142">
      <w:pPr>
        <w:jc w:val="center"/>
        <w:rPr>
          <w:szCs w:val="28"/>
        </w:rPr>
      </w:pPr>
      <w:r>
        <w:rPr>
          <w:szCs w:val="28"/>
        </w:rPr>
        <w:t xml:space="preserve"> </w:t>
      </w:r>
      <w:r w:rsidRPr="004D08E5">
        <w:rPr>
          <w:szCs w:val="28"/>
        </w:rPr>
        <w:t xml:space="preserve">   https://zakupki.lenreg.ru/</w:t>
      </w:r>
    </w:p>
    <w:p w:rsidR="004B6142"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B6142" w:rsidRDefault="004B6142" w:rsidP="004B6142">
      <w:pPr>
        <w:jc w:val="center"/>
        <w:rPr>
          <w:szCs w:val="28"/>
        </w:rPr>
      </w:pPr>
    </w:p>
    <w:p w:rsidR="004B6142" w:rsidRPr="00872A3A" w:rsidRDefault="004B6142" w:rsidP="004B6142">
      <w:pPr>
        <w:jc w:val="center"/>
        <w:rPr>
          <w:szCs w:val="28"/>
        </w:rPr>
      </w:pPr>
      <w:r w:rsidRPr="00872A3A">
        <w:rPr>
          <w:szCs w:val="28"/>
        </w:rPr>
        <w:t>Санкт-Петербург</w:t>
      </w:r>
    </w:p>
    <w:p w:rsidR="004B6142" w:rsidRPr="00872A3A" w:rsidRDefault="004B6142" w:rsidP="004B6142">
      <w:pPr>
        <w:jc w:val="center"/>
        <w:rPr>
          <w:szCs w:val="28"/>
        </w:rPr>
      </w:pPr>
      <w:r>
        <w:rPr>
          <w:szCs w:val="28"/>
        </w:rPr>
        <w:t>2026</w:t>
      </w:r>
      <w:r w:rsidRPr="00872A3A">
        <w:rPr>
          <w:szCs w:val="28"/>
        </w:rPr>
        <w:t xml:space="preserve"> год</w:t>
      </w:r>
    </w:p>
    <w:p w:rsidR="004B6142" w:rsidRPr="00872A3A" w:rsidRDefault="004B6142" w:rsidP="004B6142"/>
    <w:p w:rsidR="004B6142" w:rsidRDefault="004B6142" w:rsidP="004B6142">
      <w:pPr>
        <w:spacing w:after="160" w:line="259" w:lineRule="auto"/>
        <w:jc w:val="center"/>
        <w:rPr>
          <w:rFonts w:cs="Times New Roman"/>
          <w:b/>
          <w:kern w:val="36"/>
        </w:rPr>
      </w:pPr>
      <w:r w:rsidRPr="00872A3A">
        <w:rPr>
          <w:rFonts w:cs="Times New Roman"/>
          <w:b/>
          <w:kern w:val="36"/>
        </w:rPr>
        <w:br w:type="page"/>
      </w:r>
    </w:p>
    <w:p w:rsidR="004B6142" w:rsidRPr="00872A3A" w:rsidRDefault="007F2317" w:rsidP="004B6142">
      <w:pPr>
        <w:spacing w:after="160" w:line="259" w:lineRule="auto"/>
        <w:jc w:val="center"/>
        <w:rPr>
          <w:rFonts w:cs="Times New Roman"/>
          <w:b/>
          <w:kern w:val="36"/>
        </w:rPr>
      </w:pPr>
      <w:r>
        <w:rPr>
          <w:rFonts w:cs="Times New Roman"/>
          <w:b/>
          <w:kern w:val="36"/>
        </w:rPr>
        <w:lastRenderedPageBreak/>
        <w:t>Извещение 08</w:t>
      </w:r>
      <w:r w:rsidR="004B6142">
        <w:rPr>
          <w:rFonts w:cs="Times New Roman"/>
          <w:b/>
          <w:kern w:val="36"/>
        </w:rPr>
        <w:t>-26</w:t>
      </w:r>
    </w:p>
    <w:p w:rsidR="004B6142" w:rsidRPr="00872A3A" w:rsidRDefault="004B6142" w:rsidP="004B6142">
      <w:pPr>
        <w:jc w:val="center"/>
        <w:outlineLvl w:val="1"/>
        <w:rPr>
          <w:rFonts w:cs="Times New Roman"/>
          <w:b/>
          <w:kern w:val="36"/>
        </w:rPr>
      </w:pPr>
      <w:r w:rsidRPr="00872A3A">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257"/>
        <w:gridCol w:w="366"/>
        <w:gridCol w:w="4944"/>
        <w:gridCol w:w="266"/>
      </w:tblGrid>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snapToGrid w:val="0"/>
              <w:jc w:val="center"/>
              <w:rPr>
                <w:rFonts w:cs="Times New Roman"/>
                <w:b/>
                <w:caps/>
              </w:rPr>
            </w:pPr>
          </w:p>
          <w:p w:rsidR="004B6142" w:rsidRPr="00872A3A" w:rsidRDefault="004B6142" w:rsidP="00B84974">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snapToGrid w:val="0"/>
              <w:jc w:val="center"/>
              <w:rPr>
                <w:rFonts w:cs="Times New Roman"/>
                <w:b/>
                <w:caps/>
              </w:rPr>
            </w:pPr>
          </w:p>
          <w:p w:rsidR="004B6142" w:rsidRPr="00872A3A" w:rsidRDefault="004B6142" w:rsidP="00B84974">
            <w:pPr>
              <w:widowControl w:val="0"/>
              <w:jc w:val="center"/>
              <w:rPr>
                <w:rFonts w:cs="Times New Roman"/>
                <w:b/>
                <w:caps/>
              </w:rPr>
            </w:pPr>
            <w:r w:rsidRPr="00872A3A">
              <w:rPr>
                <w:rFonts w:cs="Times New Roman"/>
                <w:b/>
                <w:caps/>
              </w:rPr>
              <w:t>сОДЕРЖАНИЕ</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4B6142" w:rsidRPr="00872A3A" w:rsidRDefault="004B6142" w:rsidP="00B84974">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4B6142" w:rsidRDefault="004B6142" w:rsidP="00B84974">
            <w:pPr>
              <w:widowControl w:val="0"/>
              <w:rPr>
                <w:rFonts w:cs="Times New Roman"/>
                <w:lang w:eastAsia="zh-CN"/>
              </w:rPr>
            </w:pPr>
            <w:r w:rsidRPr="00872A3A">
              <w:rPr>
                <w:rFonts w:cs="Times New Roman"/>
                <w:lang w:eastAsia="zh-CN"/>
              </w:rPr>
              <w:t xml:space="preserve">Адрес: 197136, г.  Санкт-Петербург, Чкаловский пр., д.25а, </w:t>
            </w:r>
            <w:proofErr w:type="spellStart"/>
            <w:proofErr w:type="gramStart"/>
            <w:r w:rsidRPr="00872A3A">
              <w:rPr>
                <w:rFonts w:cs="Times New Roman"/>
                <w:lang w:eastAsia="zh-CN"/>
              </w:rPr>
              <w:t>лит.А</w:t>
            </w:r>
            <w:proofErr w:type="spellEnd"/>
            <w:proofErr w:type="gramEnd"/>
            <w:r w:rsidRPr="00872A3A">
              <w:rPr>
                <w:rFonts w:cs="Times New Roman"/>
                <w:lang w:eastAsia="zh-CN"/>
              </w:rPr>
              <w:t xml:space="preserve"> т.+7372-50-39, д.211 моб.+79516637683; Латушко Валентина Александровна</w:t>
            </w:r>
          </w:p>
          <w:p w:rsidR="004B6142" w:rsidRPr="00872A3A" w:rsidRDefault="004B6142" w:rsidP="007F2317">
            <w:pPr>
              <w:widowControl w:val="0"/>
              <w:rPr>
                <w:rFonts w:cs="Times New Roman"/>
                <w:lang w:eastAsia="zh-CN"/>
              </w:rPr>
            </w:pPr>
            <w:r>
              <w:rPr>
                <w:rFonts w:cs="Times New Roman"/>
                <w:lang w:eastAsia="zh-CN"/>
              </w:rPr>
              <w:t xml:space="preserve">По </w:t>
            </w:r>
            <w:r w:rsidRPr="00872A3A">
              <w:rPr>
                <w:rFonts w:cs="Times New Roman"/>
                <w:lang w:eastAsia="zh-CN"/>
              </w:rPr>
              <w:t xml:space="preserve">Техническому заданию-  </w:t>
            </w:r>
            <w:proofErr w:type="spellStart"/>
            <w:r w:rsidR="007F2317">
              <w:rPr>
                <w:rFonts w:cs="Times New Roman"/>
                <w:lang w:eastAsia="zh-CN"/>
              </w:rPr>
              <w:t>Есликова</w:t>
            </w:r>
            <w:proofErr w:type="spellEnd"/>
            <w:r w:rsidR="007F2317">
              <w:rPr>
                <w:rFonts w:cs="Times New Roman"/>
                <w:lang w:eastAsia="zh-CN"/>
              </w:rPr>
              <w:t xml:space="preserve"> Елена Владимировна тел. 88123725039</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7F2317">
            <w:pPr>
              <w:spacing w:line="300" w:lineRule="exact"/>
              <w:contextualSpacing/>
            </w:pPr>
            <w:r>
              <w:rPr>
                <w:rFonts w:eastAsia="Times New Roman" w:cs="Times New Roman"/>
                <w:bCs/>
              </w:rPr>
              <w:t xml:space="preserve">Оказание </w:t>
            </w:r>
            <w:r w:rsidR="007F2317" w:rsidRPr="007F2317">
              <w:rPr>
                <w:rFonts w:eastAsia="Times New Roman" w:cs="Times New Roman"/>
                <w:bCs/>
              </w:rPr>
              <w:t>комплекса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w:t>
            </w:r>
            <w:r w:rsidR="007F2317">
              <w:rPr>
                <w:rFonts w:eastAsia="Times New Roman" w:cs="Times New Roman"/>
                <w:bCs/>
              </w:rPr>
              <w:t>.</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4D08E5" w:rsidRPr="004D08E5" w:rsidRDefault="004B6142" w:rsidP="004D08E5">
            <w:pPr>
              <w:spacing w:before="120" w:after="120"/>
              <w:ind w:right="175"/>
              <w:rPr>
                <w:b/>
                <w:bCs/>
              </w:rPr>
            </w:pPr>
            <w:bookmarkStart w:id="0" w:name="_GoBack"/>
            <w:r w:rsidRPr="004D08E5">
              <w:rPr>
                <w:b/>
                <w:bCs/>
              </w:rPr>
              <w:t>Электронный магазин</w:t>
            </w:r>
            <w:r w:rsidR="004D08E5" w:rsidRPr="004D08E5">
              <w:rPr>
                <w:b/>
                <w:bCs/>
              </w:rPr>
              <w:t>;</w:t>
            </w:r>
          </w:p>
          <w:p w:rsidR="004B6142" w:rsidRPr="00872A3A" w:rsidRDefault="004B6142" w:rsidP="004D08E5">
            <w:pPr>
              <w:spacing w:before="120" w:after="120"/>
              <w:ind w:right="175"/>
            </w:pPr>
            <w:r w:rsidRPr="004D08E5">
              <w:rPr>
                <w:b/>
                <w:bCs/>
              </w:rPr>
              <w:t xml:space="preserve"> </w:t>
            </w:r>
            <w:r w:rsidR="004D08E5" w:rsidRPr="004D08E5">
              <w:rPr>
                <w:b/>
                <w:bCs/>
              </w:rPr>
              <w:t>в электронном магазине Ленинградской области по адресу:    https://zakupki.lenreg.ru/</w:t>
            </w:r>
            <w:bookmarkEnd w:id="0"/>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A1685C" w:rsidRPr="00A1685C" w:rsidRDefault="00A1685C" w:rsidP="00A1685C">
            <w:pPr>
              <w:widowControl w:val="0"/>
              <w:rPr>
                <w:rFonts w:cs="Times New Roman"/>
                <w:lang w:eastAsia="zh-CN"/>
              </w:rPr>
            </w:pPr>
            <w:r w:rsidRPr="00A1685C">
              <w:rPr>
                <w:rFonts w:cs="Times New Roman"/>
                <w:lang w:eastAsia="zh-CN"/>
              </w:rPr>
              <w:t>субсидии на иные цели в рамках реализации</w:t>
            </w:r>
          </w:p>
          <w:p w:rsidR="004B6142" w:rsidRPr="00872A3A" w:rsidRDefault="00A1685C" w:rsidP="00C03A32">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sidR="00C03A32">
              <w:rPr>
                <w:rFonts w:cs="Times New Roman"/>
                <w:lang w:eastAsia="zh-CN"/>
              </w:rPr>
              <w:t xml:space="preserve">ельными видами юридических лиц </w:t>
            </w:r>
            <w:r>
              <w:rPr>
                <w:rFonts w:cs="Times New Roman"/>
                <w:lang w:eastAsia="zh-CN"/>
              </w:rPr>
              <w:t xml:space="preserve">в электронном магазине Ленинградской области. </w:t>
            </w:r>
          </w:p>
        </w:tc>
      </w:tr>
      <w:tr w:rsidR="004B6142" w:rsidRPr="00872A3A" w:rsidTr="00B84974">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4B6142"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4B6142"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4B6142" w:rsidRPr="00872A3A" w:rsidTr="00B84974">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C03A32" w:rsidP="00C03A32">
            <w:pPr>
              <w:rPr>
                <w:rFonts w:cs="Times New Roman"/>
                <w:bCs/>
                <w:color w:val="000000"/>
                <w:lang w:eastAsia="ar-SA"/>
              </w:rPr>
            </w:pPr>
            <w:r>
              <w:rPr>
                <w:rFonts w:cs="Times New Roman"/>
                <w:b/>
                <w:bCs/>
              </w:rPr>
              <w:t>538000</w:t>
            </w:r>
            <w:r w:rsidR="004B6142" w:rsidRPr="00C26C2B">
              <w:rPr>
                <w:rFonts w:cs="Times New Roman"/>
                <w:b/>
                <w:bCs/>
              </w:rPr>
              <w:t xml:space="preserve">,00 </w:t>
            </w:r>
            <w:r>
              <w:rPr>
                <w:rFonts w:cs="Times New Roman"/>
                <w:b/>
                <w:bCs/>
              </w:rPr>
              <w:t xml:space="preserve">(пятьсот тридцать восемь </w:t>
            </w:r>
            <w:r w:rsidR="004B6142">
              <w:rPr>
                <w:rFonts w:cs="Times New Roman"/>
                <w:b/>
                <w:bCs/>
              </w:rPr>
              <w:t>тысяч) рублей 00</w:t>
            </w:r>
            <w:r w:rsidR="004B6142" w:rsidRPr="00872A3A">
              <w:rPr>
                <w:rFonts w:cs="Times New Roman"/>
                <w:b/>
                <w:bCs/>
              </w:rPr>
              <w:t xml:space="preserve"> копеек.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A1685C" w:rsidP="00A1685C">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w:t>
            </w:r>
            <w:r w:rsidRPr="00A1685C">
              <w:rPr>
                <w:rFonts w:eastAsia="Times New Roman" w:cs="Times New Roman"/>
                <w:sz w:val="24"/>
                <w:szCs w:val="24"/>
                <w:lang w:eastAsia="ar-SA"/>
              </w:rPr>
              <w:lastRenderedPageBreak/>
              <w:t>Договора и/или которые могут возникнуть при его исполнении.</w:t>
            </w:r>
            <w:r>
              <w:rPr>
                <w:rFonts w:eastAsia="Times New Roman" w:cs="Times New Roman"/>
                <w:sz w:val="24"/>
                <w:szCs w:val="24"/>
                <w:lang w:eastAsia="ar-SA"/>
              </w:rPr>
              <w:t xml:space="preserve">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C03A32" w:rsidP="00B84974">
            <w:pPr>
              <w:widowControl w:val="0"/>
              <w:rPr>
                <w:rFonts w:eastAsia="SimSun" w:cs="Times New Roman"/>
              </w:rPr>
            </w:pPr>
            <w:r>
              <w:rPr>
                <w:rFonts w:eastAsia="SimSun" w:cs="Times New Roman"/>
              </w:rPr>
              <w:t>Анализ рынка (3 КП)</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jc w:val="left"/>
              <w:rPr>
                <w:rFonts w:eastAsia="SimSun" w:cs="Times New Roman"/>
              </w:rPr>
            </w:pPr>
            <w:r w:rsidRPr="00872A3A">
              <w:rPr>
                <w:rFonts w:eastAsia="SimSun" w:cs="Times New Roman"/>
              </w:rPr>
              <w:t>Российский Рубль</w:t>
            </w:r>
          </w:p>
          <w:p w:rsidR="004B6142" w:rsidRPr="00872A3A" w:rsidRDefault="004B6142" w:rsidP="00B84974">
            <w:pPr>
              <w:widowControl w:val="0"/>
              <w:jc w:val="left"/>
              <w:rPr>
                <w:rFonts w:eastAsia="SimSun" w:cs="Times New Roman"/>
              </w:rPr>
            </w:pPr>
          </w:p>
          <w:p w:rsidR="004B6142" w:rsidRPr="00872A3A" w:rsidRDefault="004B6142" w:rsidP="00B84974">
            <w:pPr>
              <w:widowControl w:val="0"/>
              <w:jc w:val="left"/>
              <w:rPr>
                <w:rFonts w:eastAsia="SimSun" w:cs="Times New Roman"/>
              </w:rPr>
            </w:pP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4B6142" w:rsidRPr="00872A3A" w:rsidRDefault="004B6142" w:rsidP="00B84974">
            <w:pPr>
              <w:widowControl w:val="0"/>
              <w:rPr>
                <w:rFonts w:cs="Times New Roman"/>
                <w:lang w:eastAsia="ar-SA"/>
              </w:rPr>
            </w:pPr>
          </w:p>
          <w:p w:rsidR="004B6142" w:rsidRPr="00872A3A" w:rsidRDefault="004B6142" w:rsidP="00C03A32">
            <w:pPr>
              <w:tabs>
                <w:tab w:val="left" w:pos="715"/>
              </w:tabs>
              <w:spacing w:line="300" w:lineRule="exact"/>
              <w:rPr>
                <w:rFonts w:cs="Times New Roman"/>
                <w:lang w:eastAsia="ar-SA"/>
              </w:rPr>
            </w:pPr>
            <w:r>
              <w:rPr>
                <w:rFonts w:cs="Times New Roman"/>
                <w:bCs/>
                <w:lang w:eastAsia="ar-SA"/>
              </w:rPr>
              <w:t>Место оказания услуг:</w:t>
            </w:r>
            <w:r w:rsidRPr="00D54A30">
              <w:rPr>
                <w:rFonts w:cs="Times New Roman"/>
                <w:bCs/>
                <w:lang w:eastAsia="ar-SA"/>
              </w:rPr>
              <w:t xml:space="preserve">  </w:t>
            </w:r>
            <w:r w:rsidR="00C03A32">
              <w:rPr>
                <w:rFonts w:cs="Times New Roman"/>
                <w:bCs/>
                <w:lang w:eastAsia="ar-SA"/>
              </w:rPr>
              <w:t xml:space="preserve"> согласно Договора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w:t>
            </w:r>
            <w:proofErr w:type="gramStart"/>
            <w:r w:rsidRPr="00D82BC5">
              <w:rPr>
                <w:rFonts w:cs="Times New Roman"/>
              </w:rPr>
              <w:t xml:space="preserve">подписания </w:t>
            </w:r>
            <w:r>
              <w:rPr>
                <w:rFonts w:cs="Times New Roman"/>
              </w:rPr>
              <w:t xml:space="preserve"> Сторонами</w:t>
            </w:r>
            <w:proofErr w:type="gramEnd"/>
            <w:r>
              <w:rPr>
                <w:rFonts w:cs="Times New Roman"/>
              </w:rPr>
              <w:t xml:space="preserve"> акта оказанных услуг</w:t>
            </w:r>
            <w:r w:rsidR="00C03A32">
              <w:rPr>
                <w:rFonts w:cs="Times New Roman"/>
              </w:rPr>
              <w:t xml:space="preserve"> и предоставлением счета.</w:t>
            </w:r>
            <w:r>
              <w:rPr>
                <w:rFonts w:cs="Times New Roman"/>
              </w:rPr>
              <w:t xml:space="preserve">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Default="004B6142" w:rsidP="00B84974">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5"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4B6142" w:rsidRPr="00872A3A" w:rsidRDefault="004B6142" w:rsidP="00B84974">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6"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4B6142" w:rsidRPr="00872A3A" w:rsidRDefault="004B6142" w:rsidP="00B84974">
            <w:pPr>
              <w:widowControl w:val="0"/>
              <w:tabs>
                <w:tab w:val="left" w:pos="540"/>
                <w:tab w:val="left" w:pos="900"/>
              </w:tabs>
              <w:rPr>
                <w:rFonts w:cs="Times New Roman"/>
                <w:b/>
                <w:bCs/>
              </w:rPr>
            </w:pPr>
            <w:r w:rsidRPr="00872A3A">
              <w:rPr>
                <w:rFonts w:cs="Times New Roman"/>
                <w:b/>
                <w:bCs/>
              </w:rPr>
              <w:t>ТРЕБОВАНИЯ К УЧАСТНИКАМ ЗАКУПКИ:</w:t>
            </w:r>
          </w:p>
          <w:p w:rsidR="004B6142" w:rsidRPr="00872A3A" w:rsidRDefault="004B6142" w:rsidP="00B84974">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B6142" w:rsidRPr="00872A3A" w:rsidRDefault="004B6142" w:rsidP="00B84974">
            <w:pPr>
              <w:widowControl w:val="0"/>
              <w:tabs>
                <w:tab w:val="left" w:pos="540"/>
                <w:tab w:val="left" w:pos="900"/>
              </w:tabs>
              <w:rPr>
                <w:rFonts w:cs="Times New Roman"/>
              </w:rPr>
            </w:pPr>
            <w:r w:rsidRPr="00872A3A">
              <w:rPr>
                <w:rFonts w:cs="Times New Roman"/>
              </w:rPr>
              <w:t xml:space="preserve">2) участник закупки - юридическое лицо не находится в </w:t>
            </w:r>
            <w:r w:rsidRPr="00872A3A">
              <w:rPr>
                <w:rFonts w:cs="Times New Roman"/>
              </w:rPr>
              <w:lastRenderedPageBreak/>
              <w:t>процессе ликвидации;</w:t>
            </w:r>
          </w:p>
          <w:p w:rsidR="004B6142" w:rsidRPr="00872A3A" w:rsidRDefault="004B6142" w:rsidP="00B84974">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B6142" w:rsidRPr="00872A3A" w:rsidRDefault="004B6142" w:rsidP="00B84974">
            <w:pPr>
              <w:widowControl w:val="0"/>
              <w:tabs>
                <w:tab w:val="left" w:pos="540"/>
                <w:tab w:val="left" w:pos="900"/>
              </w:tabs>
              <w:rPr>
                <w:rFonts w:cs="Times New Roman"/>
              </w:rPr>
            </w:pPr>
            <w:r w:rsidRPr="00872A3A">
              <w:rPr>
                <w:rFonts w:cs="Times New Roman"/>
              </w:rPr>
              <w:t xml:space="preserve">4)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B6142" w:rsidRPr="00872A3A" w:rsidRDefault="004B6142" w:rsidP="00B84974">
            <w:pPr>
              <w:widowControl w:val="0"/>
              <w:tabs>
                <w:tab w:val="left" w:pos="540"/>
                <w:tab w:val="left" w:pos="900"/>
              </w:tabs>
              <w:rPr>
                <w:rFonts w:cs="Times New Roman"/>
              </w:rPr>
            </w:pPr>
            <w:r w:rsidRPr="00872A3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B6142" w:rsidRPr="00872A3A" w:rsidRDefault="004B6142" w:rsidP="00B84974">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6142" w:rsidRPr="00872A3A" w:rsidRDefault="004B6142" w:rsidP="00B84974">
            <w:pPr>
              <w:widowControl w:val="0"/>
              <w:tabs>
                <w:tab w:val="left" w:pos="540"/>
                <w:tab w:val="left" w:pos="900"/>
              </w:tabs>
              <w:rPr>
                <w:rFonts w:cs="Times New Roman"/>
              </w:rPr>
            </w:pPr>
            <w:r w:rsidRPr="00872A3A">
              <w:rPr>
                <w:rFonts w:cs="Times New Roman"/>
              </w:rPr>
              <w:t xml:space="preserve">7)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B6142" w:rsidRPr="00872A3A" w:rsidRDefault="004B6142" w:rsidP="00B84974">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4B6142" w:rsidRPr="00872A3A" w:rsidRDefault="004B6142" w:rsidP="00B84974">
            <w:pPr>
              <w:widowControl w:val="0"/>
              <w:tabs>
                <w:tab w:val="left" w:pos="540"/>
                <w:tab w:val="left" w:pos="900"/>
              </w:tabs>
              <w:rPr>
                <w:rFonts w:cs="Times New Roman"/>
              </w:rPr>
            </w:pPr>
            <w:r w:rsidRPr="00872A3A">
              <w:rPr>
                <w:rFonts w:cs="Times New Roman"/>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w:t>
            </w:r>
            <w:r w:rsidRPr="00872A3A">
              <w:rPr>
                <w:rFonts w:cs="Times New Roman"/>
              </w:rPr>
              <w:lastRenderedPageBreak/>
              <w:t>услуг для обеспечения государственных и муниципальных нужд";</w:t>
            </w:r>
          </w:p>
          <w:p w:rsidR="004B6142" w:rsidRPr="00872A3A" w:rsidRDefault="004B6142" w:rsidP="00B84974">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4B6142" w:rsidRPr="00872A3A" w:rsidRDefault="004B6142" w:rsidP="00B84974">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4B6142" w:rsidRPr="00872A3A" w:rsidRDefault="004B6142" w:rsidP="00B84974">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4B6142" w:rsidRPr="00872A3A" w:rsidRDefault="004B6142" w:rsidP="00B84974">
            <w:pPr>
              <w:widowControl w:val="0"/>
              <w:tabs>
                <w:tab w:val="left" w:pos="540"/>
                <w:tab w:val="left" w:pos="900"/>
              </w:tabs>
              <w:rPr>
                <w:rFonts w:cs="Times New Roman"/>
              </w:rPr>
            </w:pPr>
          </w:p>
          <w:p w:rsidR="004B6142" w:rsidRPr="00872A3A" w:rsidRDefault="004B6142" w:rsidP="00B84974">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4B6142" w:rsidRPr="00872A3A" w:rsidRDefault="004B6142" w:rsidP="00B84974">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B6142" w:rsidRPr="00872A3A" w:rsidRDefault="004B6142" w:rsidP="00B84974">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4B6142" w:rsidRPr="00872A3A" w:rsidRDefault="004B6142" w:rsidP="00B84974">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540"/>
                <w:tab w:val="left" w:pos="900"/>
              </w:tabs>
              <w:rPr>
                <w:rFonts w:cs="Times New Roman"/>
                <w:lang w:eastAsia="ru-RU"/>
              </w:rPr>
            </w:pPr>
            <w:r w:rsidRPr="00872A3A">
              <w:rPr>
                <w:rFonts w:cs="Times New Roman"/>
                <w:lang w:eastAsia="ru-RU"/>
              </w:rPr>
              <w:t>Не установлено</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C03A3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4B6142" w:rsidRPr="00292FE3" w:rsidRDefault="004B6142" w:rsidP="00B84974">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proofErr w:type="gramStart"/>
            <w:r>
              <w:rPr>
                <w:rFonts w:eastAsia="Times New Roman" w:cs="Times New Roman"/>
                <w:b/>
                <w:sz w:val="24"/>
                <w:szCs w:val="24"/>
                <w:lang w:eastAsia="ru-RU"/>
              </w:rPr>
              <w:t>национальном  режиме</w:t>
            </w:r>
            <w:proofErr w:type="gramEnd"/>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4B6142" w:rsidRPr="00872A3A" w:rsidRDefault="004B6142" w:rsidP="00B84974">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4B6142" w:rsidRPr="00872A3A" w:rsidRDefault="004B6142" w:rsidP="00B84974">
            <w:pPr>
              <w:autoSpaceDE w:val="0"/>
              <w:autoSpaceDN w:val="0"/>
              <w:adjustRightInd w:val="0"/>
              <w:ind w:left="111" w:right="180" w:firstLine="320"/>
            </w:pPr>
            <w:r w:rsidRPr="00872A3A">
              <w:lastRenderedPageBreak/>
              <w:t xml:space="preserve">- Постановление Правительства РФ от 23 </w:t>
            </w:r>
            <w:proofErr w:type="gramStart"/>
            <w:r w:rsidRPr="00872A3A">
              <w:t>декабря  2024</w:t>
            </w:r>
            <w:proofErr w:type="gramEnd"/>
            <w:r w:rsidRPr="00872A3A">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4B6142" w:rsidRPr="00872A3A" w:rsidRDefault="004B6142" w:rsidP="00B84974">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B6142" w:rsidRPr="00872A3A" w:rsidRDefault="004B6142" w:rsidP="00B84974">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r w:rsidR="004B6142"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6536C1" w:rsidRDefault="004B6142" w:rsidP="00B84974">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tabs>
                <w:tab w:val="left" w:pos="426"/>
              </w:tabs>
            </w:pPr>
            <w:r w:rsidRPr="00872A3A">
              <w:rPr>
                <w:b/>
              </w:rPr>
              <w:t>не установлен</w:t>
            </w:r>
            <w:r>
              <w:rPr>
                <w:b/>
              </w:rPr>
              <w:t>о</w:t>
            </w:r>
            <w:r w:rsidRPr="00872A3A">
              <w:t>.</w:t>
            </w:r>
          </w:p>
          <w:p w:rsidR="004B6142" w:rsidRPr="00872A3A" w:rsidRDefault="004B6142" w:rsidP="00B84974">
            <w:pPr>
              <w:widowControl w:val="0"/>
              <w:rPr>
                <w:rFonts w:cs="Times New Roman"/>
              </w:rPr>
            </w:pP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004B6142"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6536C1" w:rsidRDefault="004B6142" w:rsidP="00B84974">
            <w:pPr>
              <w:autoSpaceDE w:val="0"/>
              <w:autoSpaceDN w:val="0"/>
              <w:adjustRightInd w:val="0"/>
            </w:pPr>
            <w:r w:rsidRPr="006536C1">
              <w:t xml:space="preserve"> </w:t>
            </w:r>
            <w:r>
              <w:rPr>
                <w:b/>
              </w:rPr>
              <w:t xml:space="preserve">Ограничение </w:t>
            </w:r>
            <w:proofErr w:type="gramStart"/>
            <w:r>
              <w:rPr>
                <w:b/>
              </w:rPr>
              <w:t xml:space="preserve">на </w:t>
            </w:r>
            <w:r>
              <w:t xml:space="preserve"> закупки</w:t>
            </w:r>
            <w:proofErr w:type="gramEnd"/>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tabs>
                <w:tab w:val="left" w:pos="426"/>
              </w:tabs>
            </w:pPr>
            <w:r w:rsidRPr="00872A3A">
              <w:rPr>
                <w:b/>
              </w:rPr>
              <w:t>не установлено</w:t>
            </w:r>
            <w:r w:rsidRPr="00872A3A">
              <w:t>.</w:t>
            </w:r>
          </w:p>
          <w:p w:rsidR="004B6142" w:rsidRPr="00872A3A" w:rsidRDefault="004B6142" w:rsidP="00B84974">
            <w:pPr>
              <w:widowControl w:val="0"/>
              <w:rPr>
                <w:rFonts w:cs="Times New Roman"/>
              </w:rPr>
            </w:pP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004B6142"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6536C1" w:rsidRDefault="004B6142" w:rsidP="00B84974">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b/>
              </w:rPr>
            </w:pPr>
            <w:r>
              <w:rPr>
                <w:rFonts w:cs="Times New Roman"/>
                <w:b/>
              </w:rPr>
              <w:t>Не установлено</w:t>
            </w:r>
          </w:p>
        </w:tc>
      </w:tr>
      <w:tr w:rsidR="004B6142" w:rsidRPr="00872A3A" w:rsidTr="00B84974">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jc w:val="left"/>
              <w:rPr>
                <w:rFonts w:eastAsia="SimSun" w:cs="Times New Roman"/>
              </w:rPr>
            </w:pPr>
            <w:r>
              <w:rPr>
                <w:rFonts w:eastAsia="SimSun" w:cs="Times New Roman"/>
              </w:rPr>
              <w:t>П</w:t>
            </w:r>
            <w:r w:rsidRPr="00872A3A">
              <w:rPr>
                <w:rFonts w:eastAsia="SimSun" w:cs="Times New Roman"/>
              </w:rPr>
              <w:t>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b/>
                <w:bCs/>
              </w:rPr>
              <w:t>ТРЕБОВАНИЯ К СОСТАВУ ЗАЯВКИ</w:t>
            </w:r>
            <w:r w:rsidRPr="00872A3A">
              <w:rPr>
                <w:rFonts w:cs="Times New Roman"/>
              </w:rPr>
              <w:t>:</w:t>
            </w:r>
          </w:p>
          <w:p w:rsidR="009A4E99" w:rsidRPr="009A4E99" w:rsidRDefault="00DD1957" w:rsidP="009A4E99">
            <w:pPr>
              <w:autoSpaceDE w:val="0"/>
              <w:autoSpaceDN w:val="0"/>
              <w:spacing w:after="200" w:line="276" w:lineRule="auto"/>
              <w:contextualSpacing/>
              <w:jc w:val="left"/>
              <w:outlineLvl w:val="3"/>
              <w:rPr>
                <w:rFonts w:cs="Times New Roman"/>
              </w:rPr>
            </w:pPr>
            <w:r w:rsidRPr="00AB3442">
              <w:rPr>
                <w:rFonts w:cs="Times New Roman"/>
              </w:rPr>
              <w:t>1)</w:t>
            </w:r>
            <w:r w:rsidR="00AB3442" w:rsidRPr="00AB3442">
              <w:rPr>
                <w:rFonts w:cs="Times New Roman"/>
              </w:rPr>
              <w:t xml:space="preserve"> Анкета </w:t>
            </w:r>
            <w:r w:rsidR="009A4E99" w:rsidRPr="009A4E99">
              <w:rPr>
                <w:rFonts w:cs="Times New Roman"/>
              </w:rPr>
              <w:t>(</w:t>
            </w:r>
            <w:r w:rsidR="009A4E99" w:rsidRPr="009A4E99">
              <w:rPr>
                <w:rFonts w:cs="Times New Roman"/>
                <w:u w:val="single"/>
              </w:rPr>
              <w:t>рекомендуется</w:t>
            </w:r>
            <w:r w:rsidR="009A4E99">
              <w:rPr>
                <w:rFonts w:cs="Times New Roman"/>
              </w:rPr>
              <w:t xml:space="preserve"> оформление по форме №1 (Приложение №3</w:t>
            </w:r>
            <w:r w:rsidR="009A4E99" w:rsidRPr="009A4E99">
              <w:rPr>
                <w:rFonts w:cs="Times New Roman"/>
              </w:rPr>
              <w:t>) и в соответствии с треб</w:t>
            </w:r>
            <w:r w:rsidR="009A4E99">
              <w:rPr>
                <w:rFonts w:cs="Times New Roman"/>
              </w:rPr>
              <w:t>ованиями настоящей документации</w:t>
            </w:r>
            <w:r w:rsidR="009A4E99" w:rsidRPr="009A4E99">
              <w:rPr>
                <w:rFonts w:cs="Times New Roman"/>
              </w:rPr>
              <w:t xml:space="preserve">. </w:t>
            </w:r>
          </w:p>
          <w:p w:rsidR="004B6142" w:rsidRDefault="004B6142" w:rsidP="00B84974">
            <w:pPr>
              <w:widowControl w:val="0"/>
              <w:rPr>
                <w:rFonts w:cs="Times New Roman"/>
              </w:rPr>
            </w:pPr>
            <w:r>
              <w:rPr>
                <w:rFonts w:cs="Times New Roman"/>
              </w:rPr>
              <w:t>2) выписка из ЕГРЮЛ или ЕГРИП, полученная не</w:t>
            </w:r>
            <w:r w:rsidRPr="00872A3A">
              <w:rPr>
                <w:rFonts w:cs="Times New Roman"/>
              </w:rPr>
              <w:t xml:space="preserve"> </w:t>
            </w:r>
            <w:r>
              <w:rPr>
                <w:rFonts w:cs="Times New Roman"/>
              </w:rPr>
              <w:t>ранее чем за один месяц</w:t>
            </w:r>
            <w:r w:rsidRPr="00872A3A">
              <w:rPr>
                <w:rFonts w:cs="Times New Roman"/>
              </w:rPr>
              <w:t xml:space="preserve"> до дня размещения </w:t>
            </w:r>
            <w:r>
              <w:rPr>
                <w:rFonts w:cs="Times New Roman"/>
              </w:rPr>
              <w:t>извещения о проведении закупки</w:t>
            </w:r>
            <w:r w:rsidRPr="00872A3A">
              <w:rPr>
                <w:rFonts w:cs="Times New Roman"/>
              </w:rPr>
              <w:t>;</w:t>
            </w:r>
          </w:p>
          <w:p w:rsidR="00AB3442" w:rsidRPr="00AB3442" w:rsidRDefault="00AB3442" w:rsidP="00AB3442">
            <w:pPr>
              <w:widowControl w:val="0"/>
              <w:rPr>
                <w:rFonts w:cs="Times New Roman"/>
              </w:rPr>
            </w:pPr>
            <w:r w:rsidRPr="00AB3442">
              <w:rPr>
                <w:rFonts w:cs="Times New Roman"/>
              </w:rPr>
              <w:t xml:space="preserve">3) Декларация о соответствии Участника закупки установленным Требованиям </w:t>
            </w:r>
          </w:p>
          <w:p w:rsidR="00AB3442" w:rsidRPr="00872A3A" w:rsidRDefault="00AB3442" w:rsidP="00B84974">
            <w:pPr>
              <w:widowControl w:val="0"/>
              <w:rPr>
                <w:rFonts w:cs="Times New Roman"/>
              </w:rPr>
            </w:pPr>
          </w:p>
          <w:p w:rsidR="004B6142" w:rsidRPr="00872A3A" w:rsidRDefault="004B6142" w:rsidP="00B84974">
            <w:pPr>
              <w:widowControl w:val="0"/>
              <w:rPr>
                <w:rFonts w:cs="Times New Roman"/>
              </w:rPr>
            </w:pPr>
            <w:r>
              <w:rPr>
                <w:rFonts w:cs="Times New Roman"/>
              </w:rPr>
              <w:t xml:space="preserve">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336295" w:rsidRDefault="004B6142" w:rsidP="00B84974">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sidR="002E3582">
              <w:rPr>
                <w:rFonts w:eastAsia="SimSun" w:cs="Times New Roman"/>
                <w:b/>
                <w:lang w:eastAsia="ar-SA"/>
              </w:rPr>
              <w:t xml:space="preserve"> </w:t>
            </w:r>
            <w:r w:rsidR="002102BA">
              <w:rPr>
                <w:rFonts w:eastAsia="SimSun" w:cs="Times New Roman"/>
                <w:b/>
                <w:highlight w:val="yellow"/>
                <w:lang w:eastAsia="ar-SA"/>
              </w:rPr>
              <w:t>20</w:t>
            </w:r>
            <w:r w:rsidR="002E3582" w:rsidRPr="002E3582">
              <w:rPr>
                <w:rFonts w:eastAsia="SimSun" w:cs="Times New Roman"/>
                <w:b/>
                <w:highlight w:val="yellow"/>
                <w:lang w:eastAsia="ar-SA"/>
              </w:rPr>
              <w:t>.03.2026</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336295" w:rsidRDefault="004B6142" w:rsidP="00B84974">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2102BA">
              <w:rPr>
                <w:rFonts w:cs="Times New Roman"/>
                <w:b/>
                <w:highlight w:val="yellow"/>
              </w:rPr>
              <w:t>22</w:t>
            </w:r>
            <w:r w:rsidR="002E3582" w:rsidRPr="00EA2C3B">
              <w:rPr>
                <w:rFonts w:cs="Times New Roman"/>
                <w:b/>
                <w:highlight w:val="yellow"/>
              </w:rPr>
              <w:t>.03</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2102BA">
              <w:rPr>
                <w:rFonts w:cs="Times New Roman"/>
              </w:rPr>
              <w:t>16</w:t>
            </w:r>
            <w:r w:rsidRPr="00336295">
              <w:rPr>
                <w:rFonts w:cs="Times New Roman"/>
                <w:b/>
              </w:rPr>
              <w:t>:00 (по местному времени Заказчика)</w:t>
            </w:r>
            <w:r w:rsidRPr="00336295">
              <w:rPr>
                <w:rFonts w:cs="Times New Roman"/>
              </w:rPr>
              <w:t xml:space="preserve"> </w:t>
            </w:r>
          </w:p>
        </w:tc>
      </w:tr>
      <w:tr w:rsidR="004B6142" w:rsidRPr="00872A3A" w:rsidTr="00B84974">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336295" w:rsidRDefault="002102BA" w:rsidP="00B84974">
            <w:pPr>
              <w:widowControl w:val="0"/>
              <w:rPr>
                <w:rFonts w:cs="Times New Roman"/>
                <w:b/>
                <w:bCs/>
                <w:lang w:eastAsia="ar-SA"/>
              </w:rPr>
            </w:pPr>
            <w:r>
              <w:rPr>
                <w:rFonts w:cs="Times New Roman"/>
                <w:b/>
                <w:bCs/>
                <w:highlight w:val="yellow"/>
                <w:lang w:eastAsia="ar-SA"/>
              </w:rPr>
              <w:t>23</w:t>
            </w:r>
            <w:r w:rsidR="002E3582" w:rsidRPr="00EA2C3B">
              <w:rPr>
                <w:rFonts w:cs="Times New Roman"/>
                <w:b/>
                <w:bCs/>
                <w:highlight w:val="yellow"/>
                <w:lang w:eastAsia="ar-SA"/>
              </w:rPr>
              <w:t>.03</w:t>
            </w:r>
            <w:r w:rsidR="004B6142" w:rsidRPr="00EA2C3B">
              <w:rPr>
                <w:rFonts w:cs="Times New Roman"/>
                <w:b/>
                <w:bCs/>
                <w:highlight w:val="yellow"/>
                <w:lang w:eastAsia="ar-SA"/>
              </w:rPr>
              <w:t>.</w:t>
            </w:r>
            <w:r w:rsidR="004B6142" w:rsidRPr="00EA2C3B">
              <w:rPr>
                <w:rFonts w:cs="Times New Roman"/>
                <w:b/>
                <w:highlight w:val="yellow"/>
              </w:rPr>
              <w:t xml:space="preserve"> </w:t>
            </w:r>
            <w:r>
              <w:rPr>
                <w:rFonts w:cs="Times New Roman"/>
                <w:b/>
                <w:bCs/>
                <w:highlight w:val="yellow"/>
                <w:lang w:eastAsia="ar-SA"/>
              </w:rPr>
              <w:t>2026 г. 11</w:t>
            </w:r>
            <w:r w:rsidR="002E3582" w:rsidRPr="00EA2C3B">
              <w:rPr>
                <w:rFonts w:cs="Times New Roman"/>
                <w:b/>
                <w:bCs/>
                <w:highlight w:val="yellow"/>
                <w:lang w:eastAsia="ar-SA"/>
              </w:rPr>
              <w:t>-</w:t>
            </w:r>
            <w:proofErr w:type="gramStart"/>
            <w:r w:rsidR="002E3582" w:rsidRPr="00EA2C3B">
              <w:rPr>
                <w:rFonts w:cs="Times New Roman"/>
                <w:b/>
                <w:bCs/>
                <w:highlight w:val="yellow"/>
                <w:lang w:eastAsia="ar-SA"/>
              </w:rPr>
              <w:t>00</w:t>
            </w:r>
            <w:r w:rsidR="004B6142" w:rsidRPr="00336295">
              <w:rPr>
                <w:rFonts w:cs="Times New Roman"/>
                <w:b/>
                <w:bCs/>
                <w:lang w:eastAsia="ar-SA"/>
              </w:rPr>
              <w:t xml:space="preserve">  </w:t>
            </w:r>
            <w:proofErr w:type="spellStart"/>
            <w:r w:rsidR="004B6142" w:rsidRPr="00336295">
              <w:rPr>
                <w:rFonts w:cs="Times New Roman"/>
                <w:b/>
                <w:bCs/>
                <w:lang w:eastAsia="ar-SA"/>
              </w:rPr>
              <w:t>час</w:t>
            </w:r>
            <w:proofErr w:type="gramEnd"/>
            <w:r w:rsidR="004B6142" w:rsidRPr="00336295">
              <w:rPr>
                <w:rFonts w:cs="Times New Roman"/>
                <w:b/>
                <w:bCs/>
                <w:lang w:eastAsia="ar-SA"/>
              </w:rPr>
              <w:t>.мск</w:t>
            </w:r>
            <w:proofErr w:type="spellEnd"/>
            <w:r w:rsidR="004B6142" w:rsidRPr="00336295">
              <w:rPr>
                <w:rFonts w:cs="Times New Roman"/>
                <w:b/>
                <w:bCs/>
                <w:lang w:eastAsia="ar-SA"/>
              </w:rPr>
              <w:t xml:space="preserve">. </w:t>
            </w:r>
          </w:p>
          <w:p w:rsidR="004B6142" w:rsidRPr="00336295" w:rsidRDefault="004B6142" w:rsidP="00B84974">
            <w:pPr>
              <w:widowControl w:val="0"/>
              <w:rPr>
                <w:rFonts w:cs="Times New Roman"/>
                <w:lang w:eastAsia="ar-SA"/>
              </w:rPr>
            </w:pPr>
          </w:p>
          <w:p w:rsidR="004B6142" w:rsidRPr="00336295" w:rsidRDefault="004B6142" w:rsidP="00B84974">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2E358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Размер обеспечения заявки на </w:t>
            </w:r>
            <w:r w:rsidRPr="00872A3A">
              <w:rPr>
                <w:rFonts w:cs="Times New Roman"/>
              </w:rPr>
              <w:lastRenderedPageBreak/>
              <w:t>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snapToGrid w:val="0"/>
              <w:rPr>
                <w:rFonts w:cs="Times New Roman"/>
              </w:rPr>
            </w:pPr>
            <w:r w:rsidRPr="00872A3A">
              <w:rPr>
                <w:rFonts w:cs="Times New Roman"/>
              </w:rPr>
              <w:lastRenderedPageBreak/>
              <w:t>Не установлено</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4B6142" w:rsidRPr="00872A3A" w:rsidTr="00B84974">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4B6142" w:rsidRPr="00872A3A" w:rsidTr="00B84974">
        <w:tc>
          <w:tcPr>
            <w:tcW w:w="346" w:type="pct"/>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B6142" w:rsidRPr="00872A3A" w:rsidRDefault="004B6142" w:rsidP="00B84974">
            <w:pPr>
              <w:widowControl w:val="0"/>
              <w:tabs>
                <w:tab w:val="left" w:pos="600"/>
                <w:tab w:val="left" w:pos="840"/>
                <w:tab w:val="left" w:pos="960"/>
                <w:tab w:val="left" w:pos="1080"/>
                <w:tab w:val="left" w:pos="1260"/>
                <w:tab w:val="left" w:pos="1740"/>
              </w:tabs>
              <w:snapToGrid w:val="0"/>
              <w:rPr>
                <w:rFonts w:cs="Times New Roman"/>
              </w:rPr>
            </w:pPr>
          </w:p>
        </w:tc>
      </w:tr>
    </w:tbl>
    <w:p w:rsidR="004B6142" w:rsidRPr="00872A3A" w:rsidRDefault="004B6142" w:rsidP="004B6142">
      <w:pPr>
        <w:spacing w:before="240"/>
        <w:rPr>
          <w:rFonts w:cs="Times New Roman"/>
          <w:b/>
        </w:rPr>
      </w:pPr>
      <w:r w:rsidRPr="00872A3A">
        <w:rPr>
          <w:rFonts w:cs="Times New Roman"/>
          <w:b/>
        </w:rPr>
        <w:t>Приложения к извещению:</w:t>
      </w:r>
    </w:p>
    <w:p w:rsidR="004B6142" w:rsidRPr="00872A3A" w:rsidRDefault="004B6142" w:rsidP="004B6142">
      <w:pPr>
        <w:rPr>
          <w:rFonts w:cs="Times New Roman"/>
        </w:rPr>
      </w:pPr>
      <w:r w:rsidRPr="00872A3A">
        <w:rPr>
          <w:rFonts w:cs="Times New Roman"/>
        </w:rPr>
        <w:t>Приложение № 1Техническое задание</w:t>
      </w:r>
    </w:p>
    <w:p w:rsidR="004B6142" w:rsidRDefault="004B6142" w:rsidP="004B6142">
      <w:pPr>
        <w:rPr>
          <w:rFonts w:cs="Times New Roman"/>
        </w:rPr>
      </w:pPr>
      <w:r w:rsidRPr="00872A3A">
        <w:rPr>
          <w:rFonts w:cs="Times New Roman"/>
        </w:rPr>
        <w:t xml:space="preserve">Приложение № 2 Проект договора </w:t>
      </w:r>
    </w:p>
    <w:p w:rsidR="00395C8B" w:rsidRDefault="00395C8B" w:rsidP="004B6142">
      <w:pPr>
        <w:rPr>
          <w:rFonts w:cs="Times New Roman"/>
        </w:rPr>
      </w:pPr>
      <w:proofErr w:type="gramStart"/>
      <w:r>
        <w:rPr>
          <w:rFonts w:cs="Times New Roman"/>
        </w:rPr>
        <w:t>Приложение  №</w:t>
      </w:r>
      <w:proofErr w:type="gramEnd"/>
      <w:r>
        <w:rPr>
          <w:rFonts w:cs="Times New Roman"/>
        </w:rPr>
        <w:t>3 Анкета</w:t>
      </w:r>
      <w:r w:rsidR="009A4E99">
        <w:rPr>
          <w:rFonts w:cs="Times New Roman"/>
        </w:rPr>
        <w:t xml:space="preserve"> (форма)</w:t>
      </w:r>
    </w:p>
    <w:p w:rsidR="00635E01" w:rsidRDefault="00635E01" w:rsidP="004B6142">
      <w:pPr>
        <w:rPr>
          <w:rFonts w:cs="Times New Roman"/>
        </w:rPr>
      </w:pPr>
      <w:r>
        <w:rPr>
          <w:rFonts w:cs="Times New Roman"/>
        </w:rPr>
        <w:t>Приложен6ие №4 Определение НМЦД.</w:t>
      </w:r>
    </w:p>
    <w:p w:rsidR="004B6142" w:rsidRPr="00872A3A" w:rsidRDefault="004B6142" w:rsidP="004B6142">
      <w:pPr>
        <w:rPr>
          <w:rFonts w:cs="Times New Roman"/>
        </w:rPr>
      </w:pPr>
    </w:p>
    <w:p w:rsidR="004B6142" w:rsidRPr="00872A3A" w:rsidRDefault="004B6142" w:rsidP="004B6142">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4B6142" w:rsidRPr="00872A3A" w:rsidRDefault="004B6142" w:rsidP="004B6142">
      <w:r>
        <w:rPr>
          <w:rFonts w:cs="Times New Roman"/>
          <w:iCs/>
          <w:lang w:eastAsia="ru-RU"/>
        </w:rPr>
        <w:t xml:space="preserve"> Заведующий отделом правовой и договорной деятельность Алексеев О.Ю. </w:t>
      </w:r>
    </w:p>
    <w:p w:rsidR="004B6142" w:rsidRDefault="004B6142" w:rsidP="004B6142"/>
    <w:p w:rsidR="004B6142" w:rsidRDefault="004B6142" w:rsidP="004B6142"/>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2102BA" w:rsidRDefault="002102BA" w:rsidP="004B6142">
      <w:pPr>
        <w:suppressAutoHyphens/>
        <w:spacing w:line="300" w:lineRule="exact"/>
        <w:ind w:firstLine="709"/>
        <w:jc w:val="right"/>
        <w:rPr>
          <w:rFonts w:eastAsia="Times New Roman" w:cs="Times New Roman"/>
          <w:b/>
          <w:lang w:val="x-none" w:eastAsia="ar-SA"/>
        </w:rPr>
      </w:pPr>
    </w:p>
    <w:p w:rsidR="004B6142" w:rsidRDefault="004B6142" w:rsidP="004B6142">
      <w:pPr>
        <w:suppressAutoHyphens/>
        <w:spacing w:line="300" w:lineRule="exact"/>
        <w:ind w:firstLine="709"/>
        <w:jc w:val="right"/>
        <w:rPr>
          <w:rFonts w:eastAsia="Times New Roman" w:cs="Times New Roman"/>
          <w:b/>
          <w:lang w:val="x-none" w:eastAsia="ar-SA"/>
        </w:rPr>
      </w:pPr>
      <w:r w:rsidRPr="00215676">
        <w:rPr>
          <w:rFonts w:eastAsia="Times New Roman" w:cs="Times New Roman"/>
          <w:b/>
          <w:lang w:val="x-none" w:eastAsia="ar-SA"/>
        </w:rPr>
        <w:t>Приложение № 1</w:t>
      </w:r>
    </w:p>
    <w:p w:rsidR="004B6142" w:rsidRPr="00215676" w:rsidRDefault="004B6142" w:rsidP="004B6142">
      <w:pPr>
        <w:suppressAutoHyphens/>
        <w:spacing w:line="300" w:lineRule="exact"/>
        <w:ind w:firstLine="709"/>
        <w:jc w:val="right"/>
        <w:rPr>
          <w:rFonts w:eastAsia="Times New Roman" w:cs="Times New Roman"/>
          <w:b/>
          <w:lang w:eastAsia="ar-SA"/>
        </w:rPr>
      </w:pPr>
      <w:r>
        <w:rPr>
          <w:rFonts w:eastAsia="Times New Roman" w:cs="Times New Roman"/>
          <w:b/>
          <w:lang w:eastAsia="ar-SA"/>
        </w:rPr>
        <w:t>К изве</w:t>
      </w:r>
      <w:r w:rsidR="002E3582">
        <w:rPr>
          <w:rFonts w:eastAsia="Times New Roman" w:cs="Times New Roman"/>
          <w:b/>
          <w:lang w:eastAsia="ar-SA"/>
        </w:rPr>
        <w:t>щению 08</w:t>
      </w:r>
      <w:r>
        <w:rPr>
          <w:rFonts w:eastAsia="Times New Roman" w:cs="Times New Roman"/>
          <w:b/>
          <w:lang w:eastAsia="ar-SA"/>
        </w:rPr>
        <w:t>-2026</w:t>
      </w:r>
    </w:p>
    <w:p w:rsidR="004B6142" w:rsidRPr="00A91BC5" w:rsidRDefault="004B6142" w:rsidP="004B6142">
      <w:pPr>
        <w:spacing w:after="200" w:line="276" w:lineRule="auto"/>
        <w:jc w:val="left"/>
        <w:rPr>
          <w:rFonts w:ascii="Calibri" w:eastAsia="Times New Roman" w:hAnsi="Calibri" w:cs="Times New Roman"/>
          <w:lang w:eastAsia="ru-RU"/>
        </w:rPr>
      </w:pPr>
    </w:p>
    <w:p w:rsidR="004B6142" w:rsidRPr="00A91BC5" w:rsidRDefault="004B6142" w:rsidP="004B6142">
      <w:pPr>
        <w:jc w:val="right"/>
        <w:rPr>
          <w:rFonts w:eastAsia="Times New Roman" w:cs="Times New Roman"/>
        </w:rPr>
      </w:pPr>
    </w:p>
    <w:p w:rsidR="004B6142" w:rsidRPr="00A91BC5" w:rsidRDefault="004B6142" w:rsidP="004B6142">
      <w:pPr>
        <w:tabs>
          <w:tab w:val="left" w:pos="993"/>
        </w:tabs>
        <w:jc w:val="center"/>
        <w:rPr>
          <w:rFonts w:eastAsia="Times New Roman" w:cs="Times New Roman"/>
          <w:sz w:val="24"/>
          <w:szCs w:val="24"/>
          <w:lang w:eastAsia="ru-RU"/>
        </w:rPr>
      </w:pPr>
      <w:r w:rsidRPr="00A91BC5">
        <w:rPr>
          <w:rFonts w:eastAsia="Times New Roman" w:cs="Times New Roman"/>
          <w:sz w:val="24"/>
          <w:szCs w:val="24"/>
          <w:lang w:eastAsia="ru-RU"/>
        </w:rPr>
        <w:t xml:space="preserve">Техническое задание </w:t>
      </w:r>
    </w:p>
    <w:p w:rsidR="004B6142" w:rsidRPr="00A91BC5" w:rsidRDefault="004B6142" w:rsidP="004B6142">
      <w:pPr>
        <w:suppressAutoHyphens/>
        <w:jc w:val="center"/>
        <w:rPr>
          <w:rFonts w:eastAsia="Times New Roman" w:cs="Times New Roman"/>
          <w:sz w:val="24"/>
          <w:szCs w:val="24"/>
          <w:lang w:eastAsia="ru-RU"/>
        </w:rPr>
      </w:pPr>
      <w:r w:rsidRPr="00A91BC5">
        <w:rPr>
          <w:rFonts w:eastAsia="Times New Roman" w:cs="Times New Roman"/>
          <w:sz w:val="24"/>
          <w:szCs w:val="24"/>
          <w:lang w:eastAsia="ru-RU"/>
        </w:rPr>
        <w:t xml:space="preserve">на оказание </w:t>
      </w:r>
      <w:r w:rsidR="002E3582" w:rsidRPr="002E3582">
        <w:rPr>
          <w:rFonts w:eastAsia="Times New Roman" w:cs="Times New Roman"/>
          <w:sz w:val="24"/>
          <w:szCs w:val="24"/>
          <w:lang w:eastAsia="ru-RU"/>
        </w:rPr>
        <w:t>комплекса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w:t>
      </w:r>
    </w:p>
    <w:p w:rsidR="004B6142" w:rsidRPr="00A91BC5" w:rsidRDefault="004B6142" w:rsidP="004B6142">
      <w:pPr>
        <w:suppressAutoHyphens/>
        <w:ind w:left="360" w:firstLine="66"/>
        <w:rPr>
          <w:rFonts w:eastAsia="Times New Roman" w:cs="Times New Roman"/>
          <w:sz w:val="24"/>
          <w:szCs w:val="24"/>
          <w:lang w:eastAsia="ru-RU"/>
        </w:rPr>
      </w:pPr>
    </w:p>
    <w:p w:rsidR="004B6142" w:rsidRPr="00A91BC5" w:rsidRDefault="004B6142" w:rsidP="004B6142">
      <w:pPr>
        <w:numPr>
          <w:ilvl w:val="0"/>
          <w:numId w:val="8"/>
        </w:numPr>
        <w:suppressAutoHyphens/>
        <w:spacing w:after="200" w:line="259" w:lineRule="auto"/>
        <w:ind w:firstLine="426"/>
        <w:jc w:val="left"/>
        <w:rPr>
          <w:rFonts w:eastAsia="Calibri" w:cs="Times New Roman"/>
          <w:sz w:val="24"/>
          <w:szCs w:val="24"/>
        </w:rPr>
      </w:pPr>
      <w:r w:rsidRPr="00A91BC5">
        <w:rPr>
          <w:rFonts w:eastAsia="Calibri" w:cs="Times New Roman"/>
          <w:sz w:val="24"/>
          <w:szCs w:val="24"/>
        </w:rPr>
        <w:t xml:space="preserve">Услуги по организации и проведению мероприятия: </w:t>
      </w:r>
    </w:p>
    <w:tbl>
      <w:tblPr>
        <w:tblStyle w:val="1"/>
        <w:tblW w:w="0" w:type="auto"/>
        <w:tblInd w:w="-1281" w:type="dxa"/>
        <w:tblLayout w:type="fixed"/>
        <w:tblLook w:val="04A0" w:firstRow="1" w:lastRow="0" w:firstColumn="1" w:lastColumn="0" w:noHBand="0" w:noVBand="1"/>
      </w:tblPr>
      <w:tblGrid>
        <w:gridCol w:w="567"/>
        <w:gridCol w:w="1843"/>
        <w:gridCol w:w="4395"/>
        <w:gridCol w:w="3821"/>
      </w:tblGrid>
      <w:tr w:rsidR="002E3582" w:rsidRPr="002E3582" w:rsidTr="00634732">
        <w:tc>
          <w:tcPr>
            <w:tcW w:w="567" w:type="dxa"/>
          </w:tcPr>
          <w:p w:rsidR="002E3582" w:rsidRPr="002E3582" w:rsidRDefault="002E3582" w:rsidP="002E3582">
            <w:pPr>
              <w:jc w:val="center"/>
              <w:rPr>
                <w:rFonts w:eastAsia="Calibri" w:cs="Times New Roman"/>
                <w:b/>
                <w:bCs/>
                <w:sz w:val="24"/>
                <w:szCs w:val="24"/>
              </w:rPr>
            </w:pPr>
            <w:r w:rsidRPr="002E3582">
              <w:rPr>
                <w:rFonts w:eastAsia="Calibri" w:cs="Times New Roman"/>
                <w:b/>
                <w:bCs/>
                <w:sz w:val="24"/>
                <w:szCs w:val="24"/>
              </w:rPr>
              <w:t>№ п/п</w:t>
            </w:r>
          </w:p>
        </w:tc>
        <w:tc>
          <w:tcPr>
            <w:tcW w:w="1843" w:type="dxa"/>
          </w:tcPr>
          <w:p w:rsidR="002E3582" w:rsidRPr="002E3582" w:rsidRDefault="002E3582" w:rsidP="002E3582">
            <w:pPr>
              <w:jc w:val="center"/>
              <w:rPr>
                <w:rFonts w:eastAsia="Calibri" w:cs="Times New Roman"/>
                <w:b/>
                <w:bCs/>
                <w:sz w:val="24"/>
                <w:szCs w:val="24"/>
              </w:rPr>
            </w:pPr>
            <w:r w:rsidRPr="002E3582">
              <w:rPr>
                <w:rFonts w:eastAsia="Calibri" w:cs="Times New Roman"/>
                <w:b/>
                <w:bCs/>
                <w:sz w:val="24"/>
                <w:szCs w:val="24"/>
              </w:rPr>
              <w:t xml:space="preserve">Наименование работ </w:t>
            </w:r>
          </w:p>
        </w:tc>
        <w:tc>
          <w:tcPr>
            <w:tcW w:w="4395" w:type="dxa"/>
          </w:tcPr>
          <w:p w:rsidR="002E3582" w:rsidRPr="002E3582" w:rsidRDefault="002E3582" w:rsidP="002E3582">
            <w:pPr>
              <w:jc w:val="center"/>
              <w:rPr>
                <w:rFonts w:eastAsia="Calibri" w:cs="Times New Roman"/>
                <w:b/>
                <w:bCs/>
                <w:sz w:val="24"/>
                <w:szCs w:val="24"/>
              </w:rPr>
            </w:pPr>
            <w:r w:rsidRPr="002E3582">
              <w:rPr>
                <w:rFonts w:eastAsia="Calibri" w:cs="Times New Roman"/>
                <w:b/>
                <w:bCs/>
                <w:sz w:val="24"/>
                <w:szCs w:val="24"/>
              </w:rPr>
              <w:t>Перечень действий</w:t>
            </w:r>
          </w:p>
        </w:tc>
        <w:tc>
          <w:tcPr>
            <w:tcW w:w="3821" w:type="dxa"/>
          </w:tcPr>
          <w:p w:rsidR="002E3582" w:rsidRPr="002E3582" w:rsidRDefault="002E3582" w:rsidP="002E3582">
            <w:pPr>
              <w:jc w:val="center"/>
              <w:rPr>
                <w:rFonts w:eastAsia="Calibri" w:cs="Times New Roman"/>
                <w:b/>
                <w:bCs/>
                <w:sz w:val="24"/>
                <w:szCs w:val="24"/>
              </w:rPr>
            </w:pPr>
            <w:r w:rsidRPr="002E3582">
              <w:rPr>
                <w:rFonts w:eastAsia="Calibri" w:cs="Times New Roman"/>
                <w:b/>
                <w:bCs/>
                <w:sz w:val="24"/>
                <w:szCs w:val="24"/>
              </w:rPr>
              <w:t>Количественный/ качественный показатель</w:t>
            </w:r>
          </w:p>
        </w:tc>
      </w:tr>
      <w:tr w:rsidR="002E3582" w:rsidRPr="002E3582" w:rsidTr="00634732">
        <w:trPr>
          <w:trHeight w:val="486"/>
        </w:trPr>
        <w:tc>
          <w:tcPr>
            <w:tcW w:w="567" w:type="dxa"/>
            <w:vMerge w:val="restart"/>
          </w:tcPr>
          <w:p w:rsidR="002E3582" w:rsidRPr="002E3582" w:rsidRDefault="002E3582" w:rsidP="002E3582">
            <w:pPr>
              <w:rPr>
                <w:rFonts w:eastAsia="Calibri" w:cs="Times New Roman"/>
                <w:sz w:val="24"/>
                <w:szCs w:val="24"/>
              </w:rPr>
            </w:pPr>
            <w:r w:rsidRPr="002E3582">
              <w:rPr>
                <w:rFonts w:eastAsia="Calibri" w:cs="Times New Roman"/>
                <w:sz w:val="24"/>
                <w:szCs w:val="24"/>
              </w:rPr>
              <w:t>1.</w:t>
            </w:r>
          </w:p>
        </w:tc>
        <w:tc>
          <w:tcPr>
            <w:tcW w:w="1843" w:type="dxa"/>
            <w:vMerge w:val="restart"/>
          </w:tcPr>
          <w:p w:rsidR="002E3582" w:rsidRPr="002E3582" w:rsidRDefault="002E3582" w:rsidP="002E3582">
            <w:pPr>
              <w:rPr>
                <w:rFonts w:eastAsia="Calibri" w:cs="Times New Roman"/>
                <w:sz w:val="24"/>
                <w:szCs w:val="24"/>
              </w:rPr>
            </w:pPr>
            <w:r w:rsidRPr="002E3582">
              <w:rPr>
                <w:rFonts w:eastAsia="Calibri" w:cs="Times New Roman"/>
                <w:sz w:val="24"/>
                <w:szCs w:val="24"/>
              </w:rPr>
              <w:t>Организация и проведение 1-го съезда психологических служб Ленинградской области</w:t>
            </w:r>
          </w:p>
        </w:tc>
        <w:tc>
          <w:tcPr>
            <w:tcW w:w="4395" w:type="dxa"/>
          </w:tcPr>
          <w:p w:rsidR="002E3582" w:rsidRPr="002E3582" w:rsidRDefault="002E3582" w:rsidP="002E3582">
            <w:pPr>
              <w:rPr>
                <w:rFonts w:eastAsia="Calibri" w:cs="Times New Roman"/>
                <w:sz w:val="24"/>
                <w:szCs w:val="24"/>
              </w:rPr>
            </w:pPr>
            <w:r w:rsidRPr="002E3582">
              <w:rPr>
                <w:rFonts w:ascii="Calibri" w:eastAsia="Calibri" w:hAnsi="Calibri" w:cs="Times New Roman"/>
              </w:rPr>
              <w:t xml:space="preserve">- </w:t>
            </w:r>
            <w:r w:rsidRPr="002E3582">
              <w:rPr>
                <w:rFonts w:eastAsia="Calibri" w:cs="Times New Roman"/>
                <w:sz w:val="24"/>
                <w:szCs w:val="24"/>
              </w:rPr>
              <w:t>разработка концепции и программы съезда;</w:t>
            </w:r>
          </w:p>
          <w:p w:rsidR="002E3582" w:rsidRPr="002E3582" w:rsidRDefault="002E3582" w:rsidP="002E3582">
            <w:pPr>
              <w:rPr>
                <w:rFonts w:eastAsia="Calibri" w:cs="Times New Roman"/>
                <w:b/>
                <w:bCs/>
                <w:sz w:val="24"/>
                <w:szCs w:val="24"/>
              </w:rPr>
            </w:pPr>
          </w:p>
        </w:tc>
        <w:tc>
          <w:tcPr>
            <w:tcW w:w="3821" w:type="dxa"/>
          </w:tcPr>
          <w:p w:rsidR="002E3582" w:rsidRPr="002E3582" w:rsidRDefault="002E3582" w:rsidP="002E3582">
            <w:pPr>
              <w:rPr>
                <w:rFonts w:eastAsia="Calibri" w:cs="Times New Roman"/>
                <w:sz w:val="24"/>
                <w:szCs w:val="24"/>
              </w:rPr>
            </w:pPr>
            <w:r w:rsidRPr="002E3582">
              <w:rPr>
                <w:rFonts w:eastAsia="Calibri" w:cs="Times New Roman"/>
                <w:sz w:val="24"/>
                <w:szCs w:val="24"/>
              </w:rPr>
              <w:t>- в программе 5 блоков и 15 мероприятий;</w:t>
            </w:r>
          </w:p>
          <w:p w:rsidR="002E3582" w:rsidRPr="002E3582" w:rsidRDefault="002E3582" w:rsidP="002E3582">
            <w:pPr>
              <w:rPr>
                <w:rFonts w:eastAsia="Calibri" w:cs="Times New Roman"/>
                <w:sz w:val="24"/>
                <w:szCs w:val="24"/>
              </w:rPr>
            </w:pPr>
            <w:r w:rsidRPr="002E3582">
              <w:rPr>
                <w:rFonts w:eastAsia="Calibri" w:cs="Times New Roman"/>
                <w:sz w:val="24"/>
                <w:szCs w:val="24"/>
              </w:rPr>
              <w:t xml:space="preserve">- соответствие концепции целям съезда, уровень </w:t>
            </w:r>
            <w:proofErr w:type="spellStart"/>
            <w:r w:rsidRPr="002E3582">
              <w:rPr>
                <w:rFonts w:eastAsia="Calibri" w:cs="Times New Roman"/>
                <w:sz w:val="24"/>
                <w:szCs w:val="24"/>
              </w:rPr>
              <w:t>инновационности</w:t>
            </w:r>
            <w:proofErr w:type="spellEnd"/>
            <w:r w:rsidRPr="002E3582">
              <w:rPr>
                <w:rFonts w:eastAsia="Calibri" w:cs="Times New Roman"/>
                <w:sz w:val="24"/>
                <w:szCs w:val="24"/>
              </w:rPr>
              <w:t xml:space="preserve"> и актуальности тем (оценка экспертной комиссии).</w:t>
            </w:r>
          </w:p>
        </w:tc>
      </w:tr>
      <w:tr w:rsidR="002E3582" w:rsidRPr="002E3582" w:rsidTr="00634732">
        <w:trPr>
          <w:trHeight w:val="2004"/>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печать программы и сертификатов участников и ее согласование с заведующей РЦППН;</w:t>
            </w:r>
          </w:p>
          <w:p w:rsidR="002E3582" w:rsidRPr="002E3582" w:rsidRDefault="002E3582" w:rsidP="002E3582">
            <w:pPr>
              <w:rPr>
                <w:rFonts w:ascii="Calibri" w:eastAsia="Calibri" w:hAnsi="Calibri" w:cs="Times New Roman"/>
              </w:rPr>
            </w:pPr>
          </w:p>
        </w:tc>
        <w:tc>
          <w:tcPr>
            <w:tcW w:w="3821" w:type="dxa"/>
          </w:tcPr>
          <w:p w:rsidR="002E3582" w:rsidRPr="002E3582" w:rsidRDefault="002E3582" w:rsidP="002E3582">
            <w:pPr>
              <w:rPr>
                <w:rFonts w:eastAsia="Calibri" w:cs="Times New Roman"/>
                <w:sz w:val="24"/>
                <w:szCs w:val="24"/>
              </w:rPr>
            </w:pPr>
            <w:r w:rsidRPr="002E3582">
              <w:rPr>
                <w:rFonts w:eastAsia="Calibri" w:cs="Times New Roman"/>
                <w:sz w:val="24"/>
                <w:szCs w:val="24"/>
              </w:rPr>
              <w:t xml:space="preserve">- печать программ и сертификатов 300 </w:t>
            </w:r>
            <w:proofErr w:type="spellStart"/>
            <w:r w:rsidRPr="002E3582">
              <w:rPr>
                <w:rFonts w:eastAsia="Calibri" w:cs="Times New Roman"/>
                <w:sz w:val="24"/>
                <w:szCs w:val="24"/>
              </w:rPr>
              <w:t>шт</w:t>
            </w:r>
            <w:proofErr w:type="spellEnd"/>
            <w:r w:rsidRPr="002E3582">
              <w:rPr>
                <w:rFonts w:eastAsia="Calibri" w:cs="Times New Roman"/>
                <w:sz w:val="24"/>
                <w:szCs w:val="24"/>
              </w:rPr>
              <w:t>;</w:t>
            </w:r>
          </w:p>
          <w:p w:rsidR="002E3582" w:rsidRPr="002E3582" w:rsidRDefault="002E3582" w:rsidP="002E3582">
            <w:pPr>
              <w:rPr>
                <w:rFonts w:eastAsia="Calibri" w:cs="Times New Roman"/>
                <w:sz w:val="24"/>
                <w:szCs w:val="24"/>
              </w:rPr>
            </w:pPr>
            <w:r w:rsidRPr="002E3582">
              <w:rPr>
                <w:rFonts w:eastAsia="Calibri" w:cs="Times New Roman"/>
                <w:sz w:val="24"/>
                <w:szCs w:val="24"/>
              </w:rPr>
              <w:t>- проверка соответствия дизайна и содержания утвержденным стандартам (рецензия заведующей РЦППН).</w:t>
            </w:r>
          </w:p>
        </w:tc>
      </w:tr>
      <w:tr w:rsidR="002E3582" w:rsidRPr="002E3582" w:rsidTr="00634732">
        <w:trPr>
          <w:trHeight w:val="768"/>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xml:space="preserve"> - организация и проведение пленарной сессии съезда; </w:t>
            </w:r>
          </w:p>
          <w:p w:rsidR="002E3582" w:rsidRPr="002E3582" w:rsidRDefault="002E3582" w:rsidP="002E3582">
            <w:pPr>
              <w:rPr>
                <w:rFonts w:eastAsia="Calibri" w:cs="Times New Roman"/>
                <w:sz w:val="24"/>
                <w:szCs w:val="24"/>
              </w:rPr>
            </w:pPr>
          </w:p>
        </w:tc>
        <w:tc>
          <w:tcPr>
            <w:tcW w:w="3821" w:type="dxa"/>
          </w:tcPr>
          <w:p w:rsidR="002E3582" w:rsidRPr="002E3582" w:rsidRDefault="002E3582" w:rsidP="002E3582">
            <w:pPr>
              <w:rPr>
                <w:rFonts w:eastAsia="Calibri" w:cs="Times New Roman"/>
                <w:sz w:val="24"/>
                <w:szCs w:val="24"/>
              </w:rPr>
            </w:pPr>
            <w:r w:rsidRPr="002E3582">
              <w:rPr>
                <w:rFonts w:eastAsia="Calibri" w:cs="Times New Roman"/>
                <w:sz w:val="24"/>
                <w:szCs w:val="24"/>
              </w:rPr>
              <w:t>- количество выступлений не менее 6</w:t>
            </w:r>
          </w:p>
          <w:p w:rsidR="002E3582" w:rsidRPr="002E3582" w:rsidRDefault="002E3582" w:rsidP="002E3582">
            <w:pPr>
              <w:rPr>
                <w:rFonts w:eastAsia="Calibri" w:cs="Times New Roman"/>
                <w:sz w:val="24"/>
                <w:szCs w:val="24"/>
              </w:rPr>
            </w:pPr>
            <w:r w:rsidRPr="002E3582">
              <w:rPr>
                <w:rFonts w:eastAsia="Calibri" w:cs="Times New Roman"/>
                <w:sz w:val="24"/>
                <w:szCs w:val="24"/>
              </w:rPr>
              <w:t>- приглашение к участию не менее одного спикера федерального уровня (руководитель, общественный деятель)</w:t>
            </w:r>
          </w:p>
          <w:p w:rsidR="002E3582" w:rsidRPr="002E3582" w:rsidRDefault="002E3582" w:rsidP="002E3582">
            <w:pPr>
              <w:rPr>
                <w:rFonts w:eastAsia="Calibri" w:cs="Times New Roman"/>
                <w:sz w:val="24"/>
                <w:szCs w:val="24"/>
              </w:rPr>
            </w:pPr>
            <w:r w:rsidRPr="002E3582">
              <w:rPr>
                <w:rFonts w:eastAsia="Calibri" w:cs="Times New Roman"/>
                <w:sz w:val="24"/>
                <w:szCs w:val="24"/>
              </w:rPr>
              <w:t>- приглашение к участию не менее трех спикеров регионального уровня,</w:t>
            </w:r>
          </w:p>
          <w:p w:rsidR="002E3582" w:rsidRPr="002E3582" w:rsidRDefault="002E3582" w:rsidP="002E3582">
            <w:pPr>
              <w:rPr>
                <w:rFonts w:eastAsia="Calibri" w:cs="Times New Roman"/>
                <w:sz w:val="24"/>
                <w:szCs w:val="24"/>
              </w:rPr>
            </w:pPr>
            <w:r w:rsidRPr="002E3582">
              <w:rPr>
                <w:rFonts w:eastAsia="Calibri" w:cs="Times New Roman"/>
                <w:sz w:val="24"/>
                <w:szCs w:val="24"/>
              </w:rPr>
              <w:t xml:space="preserve">оценка уровня удовлетворенности участников (опрос или рейтинг), качества </w:t>
            </w:r>
            <w:proofErr w:type="spellStart"/>
            <w:r w:rsidRPr="002E3582">
              <w:rPr>
                <w:rFonts w:eastAsia="Calibri" w:cs="Times New Roman"/>
                <w:sz w:val="24"/>
                <w:szCs w:val="24"/>
              </w:rPr>
              <w:t>модерации</w:t>
            </w:r>
            <w:proofErr w:type="spellEnd"/>
            <w:r w:rsidRPr="002E3582">
              <w:rPr>
                <w:rFonts w:eastAsia="Calibri" w:cs="Times New Roman"/>
                <w:sz w:val="24"/>
                <w:szCs w:val="24"/>
              </w:rPr>
              <w:t>.</w:t>
            </w:r>
          </w:p>
        </w:tc>
      </w:tr>
      <w:tr w:rsidR="002E3582" w:rsidRPr="002E3582" w:rsidTr="00634732">
        <w:trPr>
          <w:trHeight w:val="732"/>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организация и проведение тематических площадок;</w:t>
            </w:r>
          </w:p>
          <w:p w:rsidR="002E3582" w:rsidRPr="002E3582" w:rsidRDefault="002E3582" w:rsidP="002E3582">
            <w:pPr>
              <w:rPr>
                <w:rFonts w:eastAsia="Calibri" w:cs="Times New Roman"/>
                <w:sz w:val="24"/>
                <w:szCs w:val="24"/>
              </w:rPr>
            </w:pPr>
          </w:p>
        </w:tc>
        <w:tc>
          <w:tcPr>
            <w:tcW w:w="3821" w:type="dxa"/>
          </w:tcPr>
          <w:p w:rsidR="002E3582" w:rsidRPr="002E3582" w:rsidRDefault="002E3582" w:rsidP="002E3582">
            <w:pPr>
              <w:rPr>
                <w:rFonts w:eastAsia="Calibri" w:cs="Times New Roman"/>
                <w:sz w:val="24"/>
                <w:szCs w:val="24"/>
              </w:rPr>
            </w:pPr>
            <w:r w:rsidRPr="002E3582">
              <w:rPr>
                <w:rFonts w:eastAsia="Calibri" w:cs="Times New Roman"/>
                <w:sz w:val="24"/>
                <w:szCs w:val="24"/>
              </w:rPr>
              <w:t>- не менее 6 тематических площадок с участием специалистов в области психологии;</w:t>
            </w:r>
          </w:p>
          <w:p w:rsidR="002E3582" w:rsidRPr="002E3582" w:rsidRDefault="002E3582" w:rsidP="002E3582">
            <w:pPr>
              <w:rPr>
                <w:rFonts w:eastAsia="Calibri" w:cs="Times New Roman"/>
                <w:sz w:val="24"/>
                <w:szCs w:val="24"/>
              </w:rPr>
            </w:pPr>
            <w:r w:rsidRPr="002E3582">
              <w:rPr>
                <w:rFonts w:eastAsia="Calibri" w:cs="Times New Roman"/>
                <w:sz w:val="24"/>
                <w:szCs w:val="24"/>
              </w:rPr>
              <w:t>- глубина и релевантность обсуждаемых вопросов, активность участников.</w:t>
            </w:r>
          </w:p>
        </w:tc>
      </w:tr>
      <w:tr w:rsidR="002E3582" w:rsidRPr="002E3582" w:rsidTr="00634732">
        <w:trPr>
          <w:trHeight w:val="780"/>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xml:space="preserve">- подбор и приглашение участников съезда, включая модераторов, спикеров и экспертов; </w:t>
            </w:r>
          </w:p>
          <w:p w:rsidR="002E3582" w:rsidRPr="002E3582" w:rsidRDefault="002E3582" w:rsidP="002E3582">
            <w:pPr>
              <w:rPr>
                <w:rFonts w:eastAsia="Calibri" w:cs="Times New Roman"/>
                <w:sz w:val="24"/>
                <w:szCs w:val="24"/>
              </w:rPr>
            </w:pPr>
          </w:p>
        </w:tc>
        <w:tc>
          <w:tcPr>
            <w:tcW w:w="3821" w:type="dxa"/>
          </w:tcPr>
          <w:p w:rsidR="002E3582" w:rsidRPr="002E3582" w:rsidRDefault="002E3582" w:rsidP="002E3582">
            <w:pPr>
              <w:rPr>
                <w:rFonts w:eastAsia="Calibri" w:cs="Times New Roman"/>
                <w:sz w:val="24"/>
                <w:szCs w:val="24"/>
              </w:rPr>
            </w:pPr>
            <w:r w:rsidRPr="002E3582">
              <w:rPr>
                <w:rFonts w:eastAsia="Calibri" w:cs="Times New Roman"/>
                <w:b/>
                <w:bCs/>
                <w:sz w:val="24"/>
                <w:szCs w:val="24"/>
              </w:rPr>
              <w:t xml:space="preserve">- </w:t>
            </w:r>
            <w:r w:rsidRPr="002E3582">
              <w:rPr>
                <w:rFonts w:eastAsia="Calibri" w:cs="Times New Roman"/>
                <w:sz w:val="24"/>
                <w:szCs w:val="24"/>
              </w:rPr>
              <w:t>приглашение, онлайн-регистрация, и регистрация не менее 300 участников;</w:t>
            </w:r>
          </w:p>
          <w:p w:rsidR="002E3582" w:rsidRPr="002E3582" w:rsidRDefault="002E3582" w:rsidP="002E3582">
            <w:pPr>
              <w:rPr>
                <w:rFonts w:eastAsia="Calibri" w:cs="Times New Roman"/>
                <w:b/>
                <w:bCs/>
                <w:sz w:val="24"/>
                <w:szCs w:val="24"/>
              </w:rPr>
            </w:pPr>
            <w:r w:rsidRPr="002E3582">
              <w:rPr>
                <w:rFonts w:eastAsia="Calibri" w:cs="Times New Roman"/>
                <w:sz w:val="24"/>
                <w:szCs w:val="24"/>
              </w:rPr>
              <w:t xml:space="preserve">- оценка компетентности и </w:t>
            </w:r>
            <w:proofErr w:type="spellStart"/>
            <w:r w:rsidRPr="002E3582">
              <w:rPr>
                <w:rFonts w:eastAsia="Calibri" w:cs="Times New Roman"/>
                <w:sz w:val="24"/>
                <w:szCs w:val="24"/>
              </w:rPr>
              <w:t>экспертности</w:t>
            </w:r>
            <w:proofErr w:type="spellEnd"/>
            <w:r w:rsidRPr="002E3582">
              <w:rPr>
                <w:rFonts w:eastAsia="Calibri" w:cs="Times New Roman"/>
                <w:sz w:val="24"/>
                <w:szCs w:val="24"/>
              </w:rPr>
              <w:t xml:space="preserve"> приглашенных (биографии, публикации, отзывы).</w:t>
            </w:r>
          </w:p>
        </w:tc>
      </w:tr>
      <w:tr w:rsidR="002E3582" w:rsidRPr="002E3582" w:rsidTr="00634732">
        <w:trPr>
          <w:trHeight w:val="432"/>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xml:space="preserve">- изготовление </w:t>
            </w:r>
            <w:proofErr w:type="spellStart"/>
            <w:r w:rsidRPr="002E3582">
              <w:rPr>
                <w:rFonts w:eastAsia="Calibri" w:cs="Times New Roman"/>
                <w:sz w:val="24"/>
                <w:szCs w:val="24"/>
              </w:rPr>
              <w:t>бейджей</w:t>
            </w:r>
            <w:proofErr w:type="spellEnd"/>
            <w:r w:rsidRPr="002E3582">
              <w:rPr>
                <w:rFonts w:eastAsia="Calibri" w:cs="Times New Roman"/>
                <w:sz w:val="24"/>
                <w:szCs w:val="24"/>
              </w:rPr>
              <w:t xml:space="preserve"> с </w:t>
            </w:r>
            <w:proofErr w:type="spellStart"/>
            <w:r w:rsidRPr="002E3582">
              <w:rPr>
                <w:rFonts w:eastAsia="Calibri" w:cs="Times New Roman"/>
                <w:sz w:val="24"/>
                <w:szCs w:val="24"/>
              </w:rPr>
              <w:t>ланъярдом</w:t>
            </w:r>
            <w:proofErr w:type="spellEnd"/>
            <w:r w:rsidRPr="002E3582">
              <w:rPr>
                <w:rFonts w:eastAsia="Calibri" w:cs="Times New Roman"/>
                <w:sz w:val="24"/>
                <w:szCs w:val="24"/>
              </w:rPr>
              <w:t>;</w:t>
            </w:r>
          </w:p>
          <w:p w:rsidR="002E3582" w:rsidRPr="002E3582" w:rsidRDefault="002E3582" w:rsidP="002E3582">
            <w:pPr>
              <w:rPr>
                <w:rFonts w:eastAsia="Calibri" w:cs="Times New Roman"/>
                <w:sz w:val="24"/>
                <w:szCs w:val="24"/>
              </w:rPr>
            </w:pPr>
          </w:p>
        </w:tc>
        <w:tc>
          <w:tcPr>
            <w:tcW w:w="3821" w:type="dxa"/>
          </w:tcPr>
          <w:p w:rsidR="002E3582" w:rsidRPr="002E3582" w:rsidRDefault="002E3582" w:rsidP="002E3582">
            <w:pPr>
              <w:rPr>
                <w:rFonts w:eastAsia="Calibri" w:cs="Times New Roman"/>
                <w:b/>
                <w:bCs/>
                <w:sz w:val="24"/>
                <w:szCs w:val="24"/>
              </w:rPr>
            </w:pPr>
            <w:r w:rsidRPr="002E3582">
              <w:rPr>
                <w:rFonts w:eastAsia="Calibri" w:cs="Times New Roman"/>
                <w:b/>
                <w:bCs/>
                <w:sz w:val="24"/>
                <w:szCs w:val="24"/>
              </w:rPr>
              <w:t xml:space="preserve">- </w:t>
            </w:r>
            <w:r w:rsidRPr="002E3582">
              <w:rPr>
                <w:rFonts w:eastAsia="Calibri" w:cs="Times New Roman"/>
                <w:sz w:val="24"/>
                <w:szCs w:val="24"/>
              </w:rPr>
              <w:t xml:space="preserve">не менее 20 </w:t>
            </w:r>
            <w:proofErr w:type="spellStart"/>
            <w:r w:rsidRPr="002E3582">
              <w:rPr>
                <w:rFonts w:eastAsia="Calibri" w:cs="Times New Roman"/>
                <w:sz w:val="24"/>
                <w:szCs w:val="24"/>
              </w:rPr>
              <w:t>шт</w:t>
            </w:r>
            <w:proofErr w:type="spellEnd"/>
          </w:p>
        </w:tc>
      </w:tr>
      <w:tr w:rsidR="002E3582" w:rsidRPr="002E3582" w:rsidTr="00634732">
        <w:trPr>
          <w:trHeight w:val="491"/>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xml:space="preserve">- выбор и подготовка места проведения; </w:t>
            </w:r>
          </w:p>
          <w:p w:rsidR="002E3582" w:rsidRPr="002E3582" w:rsidRDefault="002E3582" w:rsidP="002E3582">
            <w:pPr>
              <w:rPr>
                <w:rFonts w:eastAsia="Calibri" w:cs="Times New Roman"/>
                <w:sz w:val="24"/>
                <w:szCs w:val="24"/>
              </w:rPr>
            </w:pPr>
          </w:p>
        </w:tc>
        <w:tc>
          <w:tcPr>
            <w:tcW w:w="3821" w:type="dxa"/>
          </w:tcPr>
          <w:p w:rsidR="002E3582" w:rsidRPr="002102BA" w:rsidRDefault="002E3582" w:rsidP="002E3582">
            <w:pPr>
              <w:rPr>
                <w:rFonts w:eastAsia="Calibri" w:cs="Times New Roman"/>
                <w:sz w:val="24"/>
                <w:szCs w:val="24"/>
              </w:rPr>
            </w:pPr>
            <w:r w:rsidRPr="002102BA">
              <w:rPr>
                <w:rFonts w:eastAsia="Calibri" w:cs="Times New Roman"/>
                <w:b/>
                <w:bCs/>
                <w:sz w:val="24"/>
                <w:szCs w:val="24"/>
              </w:rPr>
              <w:t xml:space="preserve">- </w:t>
            </w:r>
            <w:proofErr w:type="gramStart"/>
            <w:r w:rsidR="008F2EC0" w:rsidRPr="002102BA">
              <w:rPr>
                <w:rFonts w:eastAsia="Calibri" w:cs="Times New Roman"/>
                <w:sz w:val="24"/>
                <w:szCs w:val="24"/>
              </w:rPr>
              <w:t xml:space="preserve">определение </w:t>
            </w:r>
            <w:r w:rsidRPr="002102BA">
              <w:rPr>
                <w:rFonts w:eastAsia="Calibri" w:cs="Times New Roman"/>
                <w:sz w:val="24"/>
                <w:szCs w:val="24"/>
              </w:rPr>
              <w:t xml:space="preserve"> места</w:t>
            </w:r>
            <w:proofErr w:type="gramEnd"/>
            <w:r w:rsidRPr="002102BA">
              <w:rPr>
                <w:rFonts w:eastAsia="Calibri" w:cs="Times New Roman"/>
                <w:sz w:val="24"/>
                <w:szCs w:val="24"/>
              </w:rPr>
              <w:t xml:space="preserve"> проведения съезда </w:t>
            </w:r>
            <w:r w:rsidR="002102BA" w:rsidRPr="002102BA">
              <w:rPr>
                <w:rFonts w:eastAsia="Calibri" w:cs="Times New Roman"/>
                <w:sz w:val="24"/>
                <w:szCs w:val="24"/>
              </w:rPr>
              <w:t xml:space="preserve"> на территории Ленинградской области </w:t>
            </w:r>
            <w:r w:rsidR="0052401F">
              <w:rPr>
                <w:rFonts w:eastAsia="Calibri" w:cs="Times New Roman"/>
                <w:sz w:val="24"/>
                <w:szCs w:val="24"/>
              </w:rPr>
              <w:t xml:space="preserve">не дальше, чем в 350 </w:t>
            </w:r>
            <w:r w:rsidRPr="002102BA">
              <w:rPr>
                <w:rFonts w:eastAsia="Calibri" w:cs="Times New Roman"/>
                <w:sz w:val="24"/>
                <w:szCs w:val="24"/>
              </w:rPr>
              <w:t>м от остановки общественного транспорта;</w:t>
            </w:r>
          </w:p>
          <w:p w:rsidR="00593750" w:rsidRPr="002102BA" w:rsidRDefault="00593750" w:rsidP="002E3582">
            <w:pPr>
              <w:rPr>
                <w:rFonts w:eastAsia="Calibri" w:cs="Times New Roman"/>
                <w:sz w:val="24"/>
                <w:szCs w:val="24"/>
              </w:rPr>
            </w:pPr>
            <w:r w:rsidRPr="002102BA">
              <w:rPr>
                <w:rFonts w:eastAsia="Calibri" w:cs="Times New Roman"/>
                <w:sz w:val="24"/>
                <w:szCs w:val="24"/>
              </w:rPr>
              <w:t>-помещения для проведения мероприятий Съезда (пленарное заседание и тематические площадки) должны располагаться на одной локации (по одному адресу)</w:t>
            </w:r>
            <w:r w:rsidR="002102BA" w:rsidRPr="002102BA">
              <w:rPr>
                <w:rFonts w:eastAsia="Calibri" w:cs="Times New Roman"/>
                <w:sz w:val="24"/>
                <w:szCs w:val="24"/>
              </w:rPr>
              <w:t xml:space="preserve">; </w:t>
            </w:r>
          </w:p>
          <w:p w:rsidR="00593750" w:rsidRPr="002102BA" w:rsidRDefault="00593750" w:rsidP="00593750">
            <w:pPr>
              <w:rPr>
                <w:rFonts w:eastAsia="Calibri" w:cs="Times New Roman"/>
                <w:sz w:val="24"/>
                <w:szCs w:val="24"/>
              </w:rPr>
            </w:pPr>
            <w:r w:rsidRPr="002102BA">
              <w:rPr>
                <w:rFonts w:eastAsia="Calibri" w:cs="Times New Roman"/>
                <w:sz w:val="24"/>
                <w:szCs w:val="24"/>
              </w:rPr>
              <w:t>- помещение для проведения мероприятия должно соответствовать требованиям, предъявляемым к площадкам проведения мероприятий (в том числе санитарно-гигиеническим требованиям);</w:t>
            </w:r>
          </w:p>
          <w:p w:rsidR="00593750" w:rsidRPr="002102BA" w:rsidRDefault="00593750" w:rsidP="00593750">
            <w:pPr>
              <w:rPr>
                <w:rFonts w:eastAsia="Calibri" w:cs="Times New Roman"/>
                <w:sz w:val="24"/>
                <w:szCs w:val="24"/>
              </w:rPr>
            </w:pPr>
            <w:r w:rsidRPr="002102BA">
              <w:rPr>
                <w:rFonts w:eastAsia="Calibri" w:cs="Times New Roman"/>
                <w:sz w:val="24"/>
                <w:szCs w:val="24"/>
              </w:rPr>
              <w:t xml:space="preserve"> - наличие стабильного интернет подключения со скоростью не менее 100 </w:t>
            </w:r>
            <w:proofErr w:type="spellStart"/>
            <w:r w:rsidRPr="002102BA">
              <w:rPr>
                <w:rFonts w:eastAsia="Calibri" w:cs="Times New Roman"/>
                <w:sz w:val="24"/>
                <w:szCs w:val="24"/>
              </w:rPr>
              <w:t>мбит</w:t>
            </w:r>
            <w:proofErr w:type="spellEnd"/>
            <w:r w:rsidRPr="002102BA">
              <w:rPr>
                <w:rFonts w:eastAsia="Calibri" w:cs="Times New Roman"/>
                <w:sz w:val="24"/>
                <w:szCs w:val="24"/>
              </w:rPr>
              <w:t xml:space="preserve"> и устойчивый </w:t>
            </w:r>
            <w:proofErr w:type="spellStart"/>
            <w:r w:rsidRPr="002102BA">
              <w:rPr>
                <w:rFonts w:eastAsia="Calibri" w:cs="Times New Roman"/>
                <w:sz w:val="24"/>
                <w:szCs w:val="24"/>
              </w:rPr>
              <w:t>wi-fi</w:t>
            </w:r>
            <w:proofErr w:type="spellEnd"/>
            <w:r w:rsidRPr="002102BA">
              <w:rPr>
                <w:rFonts w:eastAsia="Calibri" w:cs="Times New Roman"/>
                <w:sz w:val="24"/>
                <w:szCs w:val="24"/>
              </w:rPr>
              <w:t xml:space="preserve"> на всей локации мероприятия;</w:t>
            </w:r>
          </w:p>
          <w:p w:rsidR="002E3582" w:rsidRPr="002102BA" w:rsidRDefault="002E3582" w:rsidP="002E3582">
            <w:pPr>
              <w:rPr>
                <w:rFonts w:eastAsia="Calibri" w:cs="Times New Roman"/>
                <w:sz w:val="24"/>
                <w:szCs w:val="24"/>
              </w:rPr>
            </w:pPr>
            <w:r w:rsidRPr="002102BA">
              <w:rPr>
                <w:rFonts w:eastAsia="Calibri" w:cs="Times New Roman"/>
                <w:sz w:val="24"/>
                <w:szCs w:val="24"/>
              </w:rPr>
              <w:t>- наличие в месте проведения не менее 10 аудиторий, оснащенных информационно-техническим оборудованием</w:t>
            </w:r>
            <w:r w:rsidR="008F2EC0" w:rsidRPr="002102BA">
              <w:rPr>
                <w:rFonts w:eastAsia="Calibri" w:cs="Times New Roman"/>
                <w:sz w:val="24"/>
                <w:szCs w:val="24"/>
              </w:rPr>
              <w:t xml:space="preserve"> (ноутбуки, экраны, проекторы, </w:t>
            </w:r>
            <w:proofErr w:type="spellStart"/>
            <w:r w:rsidR="008F2EC0" w:rsidRPr="002102BA">
              <w:rPr>
                <w:rFonts w:eastAsia="Calibri" w:cs="Times New Roman"/>
                <w:sz w:val="24"/>
                <w:szCs w:val="24"/>
              </w:rPr>
              <w:t>флипчарты</w:t>
            </w:r>
            <w:proofErr w:type="spellEnd"/>
            <w:r w:rsidR="008F2EC0" w:rsidRPr="002102BA">
              <w:rPr>
                <w:rFonts w:eastAsia="Calibri" w:cs="Times New Roman"/>
                <w:sz w:val="24"/>
                <w:szCs w:val="24"/>
              </w:rPr>
              <w:t xml:space="preserve">, </w:t>
            </w:r>
            <w:proofErr w:type="gramStart"/>
            <w:r w:rsidR="008F2EC0" w:rsidRPr="002102BA">
              <w:rPr>
                <w:rFonts w:eastAsia="Calibri" w:cs="Times New Roman"/>
                <w:sz w:val="24"/>
                <w:szCs w:val="24"/>
              </w:rPr>
              <w:t>микрофоны  и</w:t>
            </w:r>
            <w:proofErr w:type="gramEnd"/>
            <w:r w:rsidR="008F2EC0" w:rsidRPr="002102BA">
              <w:rPr>
                <w:rFonts w:eastAsia="Calibri" w:cs="Times New Roman"/>
                <w:sz w:val="24"/>
                <w:szCs w:val="24"/>
              </w:rPr>
              <w:t xml:space="preserve"> т.д.)</w:t>
            </w:r>
          </w:p>
          <w:p w:rsidR="002E3582" w:rsidRPr="002102BA" w:rsidRDefault="002E3582" w:rsidP="002E3582">
            <w:pPr>
              <w:rPr>
                <w:rFonts w:eastAsia="Calibri" w:cs="Times New Roman"/>
                <w:sz w:val="24"/>
                <w:szCs w:val="24"/>
              </w:rPr>
            </w:pPr>
            <w:r w:rsidRPr="002102BA">
              <w:rPr>
                <w:rFonts w:eastAsia="Calibri" w:cs="Times New Roman"/>
                <w:sz w:val="24"/>
                <w:szCs w:val="24"/>
              </w:rPr>
              <w:t>- наличие в каждой аудитории не менее 35 посадочных мест;</w:t>
            </w:r>
          </w:p>
          <w:p w:rsidR="002E3582" w:rsidRPr="002102BA" w:rsidRDefault="002E3582" w:rsidP="002E3582">
            <w:pPr>
              <w:rPr>
                <w:rFonts w:eastAsia="Calibri" w:cs="Times New Roman"/>
                <w:b/>
                <w:bCs/>
                <w:sz w:val="24"/>
                <w:szCs w:val="24"/>
              </w:rPr>
            </w:pPr>
            <w:r w:rsidRPr="002102BA">
              <w:rPr>
                <w:rFonts w:eastAsia="Calibri" w:cs="Times New Roman"/>
                <w:sz w:val="24"/>
                <w:szCs w:val="24"/>
              </w:rPr>
              <w:t>- наличие аудитории для проведения пленарной части не менее 350 посадочных мест</w:t>
            </w:r>
          </w:p>
        </w:tc>
      </w:tr>
      <w:tr w:rsidR="002E3582" w:rsidRPr="002E3582" w:rsidTr="00634732">
        <w:trPr>
          <w:trHeight w:val="768"/>
        </w:trPr>
        <w:tc>
          <w:tcPr>
            <w:tcW w:w="567" w:type="dxa"/>
            <w:vMerge/>
          </w:tcPr>
          <w:p w:rsidR="002E3582" w:rsidRPr="002E3582" w:rsidRDefault="002E3582" w:rsidP="002E3582">
            <w:pPr>
              <w:rPr>
                <w:rFonts w:eastAsia="Calibri" w:cs="Times New Roman"/>
                <w:sz w:val="24"/>
                <w:szCs w:val="24"/>
              </w:rPr>
            </w:pPr>
          </w:p>
        </w:tc>
        <w:tc>
          <w:tcPr>
            <w:tcW w:w="1843" w:type="dxa"/>
            <w:vMerge/>
          </w:tcPr>
          <w:p w:rsidR="002E3582" w:rsidRPr="002E3582" w:rsidRDefault="002E3582" w:rsidP="002E3582">
            <w:pPr>
              <w:rPr>
                <w:rFonts w:eastAsia="Calibri" w:cs="Times New Roman"/>
                <w:sz w:val="24"/>
                <w:szCs w:val="24"/>
              </w:rPr>
            </w:pPr>
          </w:p>
        </w:tc>
        <w:tc>
          <w:tcPr>
            <w:tcW w:w="4395" w:type="dxa"/>
          </w:tcPr>
          <w:p w:rsidR="002E3582" w:rsidRPr="002E3582" w:rsidRDefault="002E3582" w:rsidP="002E3582">
            <w:pPr>
              <w:rPr>
                <w:rFonts w:eastAsia="Calibri" w:cs="Times New Roman"/>
                <w:sz w:val="24"/>
                <w:szCs w:val="24"/>
              </w:rPr>
            </w:pPr>
            <w:r w:rsidRPr="002E3582">
              <w:rPr>
                <w:rFonts w:eastAsia="Calibri" w:cs="Times New Roman"/>
                <w:sz w:val="24"/>
                <w:szCs w:val="24"/>
              </w:rPr>
              <w:t>- организация фото- и видеосъемки съезда в месте проведения;</w:t>
            </w:r>
          </w:p>
          <w:p w:rsidR="002E3582" w:rsidRPr="002E3582" w:rsidRDefault="002E3582" w:rsidP="002E3582">
            <w:pPr>
              <w:rPr>
                <w:rFonts w:eastAsia="Calibri" w:cs="Times New Roman"/>
                <w:sz w:val="24"/>
                <w:szCs w:val="24"/>
              </w:rPr>
            </w:pPr>
          </w:p>
        </w:tc>
        <w:tc>
          <w:tcPr>
            <w:tcW w:w="3821" w:type="dxa"/>
          </w:tcPr>
          <w:p w:rsidR="002E3582" w:rsidRPr="002102BA" w:rsidRDefault="002E3582" w:rsidP="002E3582">
            <w:pPr>
              <w:rPr>
                <w:rFonts w:eastAsia="Calibri" w:cs="Times New Roman"/>
                <w:sz w:val="24"/>
                <w:szCs w:val="24"/>
              </w:rPr>
            </w:pPr>
            <w:r w:rsidRPr="002102BA">
              <w:rPr>
                <w:rFonts w:eastAsia="Calibri" w:cs="Times New Roman"/>
                <w:b/>
                <w:bCs/>
                <w:sz w:val="24"/>
                <w:szCs w:val="24"/>
              </w:rPr>
              <w:t xml:space="preserve">- </w:t>
            </w:r>
            <w:r w:rsidRPr="002102BA">
              <w:rPr>
                <w:rFonts w:eastAsia="Calibri" w:cs="Times New Roman"/>
                <w:sz w:val="24"/>
                <w:szCs w:val="24"/>
              </w:rPr>
              <w:t>организация фото-видео съемки на протяжении всего мероприятия (8 часов);</w:t>
            </w:r>
          </w:p>
          <w:p w:rsidR="002E3582" w:rsidRPr="002102BA" w:rsidRDefault="002E3582" w:rsidP="002E3582">
            <w:pPr>
              <w:rPr>
                <w:rFonts w:eastAsia="Calibri" w:cs="Times New Roman"/>
                <w:b/>
                <w:bCs/>
                <w:sz w:val="24"/>
                <w:szCs w:val="24"/>
              </w:rPr>
            </w:pPr>
            <w:r w:rsidRPr="002102BA">
              <w:rPr>
                <w:rFonts w:eastAsia="Calibri" w:cs="Times New Roman"/>
                <w:sz w:val="24"/>
                <w:szCs w:val="24"/>
              </w:rPr>
              <w:t>- предоставление готовых материалов в течение трех-рабочих дней после проведения съезда.</w:t>
            </w:r>
          </w:p>
        </w:tc>
      </w:tr>
      <w:tr w:rsidR="002102BA" w:rsidRPr="002E3582" w:rsidTr="00634732">
        <w:trPr>
          <w:trHeight w:val="40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102BA" w:rsidRDefault="002102BA" w:rsidP="002102BA">
            <w:pPr>
              <w:rPr>
                <w:rFonts w:eastAsia="Calibri" w:cs="Times New Roman"/>
                <w:sz w:val="24"/>
                <w:szCs w:val="24"/>
              </w:rPr>
            </w:pPr>
            <w:r w:rsidRPr="002102BA">
              <w:rPr>
                <w:rFonts w:eastAsia="Calibri" w:cs="Times New Roman"/>
                <w:sz w:val="24"/>
                <w:szCs w:val="24"/>
              </w:rPr>
              <w:t>- организация видеотрансляции пленарной части съезда</w:t>
            </w: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подготовка техники и организация видеотрансляции пленарной части съезда</w:t>
            </w:r>
          </w:p>
        </w:tc>
      </w:tr>
      <w:tr w:rsidR="002102BA" w:rsidRPr="002E3582" w:rsidTr="00634732">
        <w:trPr>
          <w:trHeight w:val="40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оформление фотозоны;</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визуальная привлекательность и соответствие тематике съезда (отзывы)</w:t>
            </w:r>
          </w:p>
        </w:tc>
      </w:tr>
      <w:tr w:rsidR="002102BA" w:rsidRPr="002E3582" w:rsidTr="00634732">
        <w:trPr>
          <w:trHeight w:val="118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 организация информационной рассылки писем-приглашений; регистрация очных участников мероприятия в день проведения съезда;</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оценка уровня информированности участников, удобство процедуры регистрации;</w:t>
            </w:r>
          </w:p>
          <w:p w:rsidR="002102BA" w:rsidRPr="002102BA" w:rsidRDefault="002102BA" w:rsidP="002102BA">
            <w:pPr>
              <w:rPr>
                <w:rFonts w:eastAsia="Calibri" w:cs="Times New Roman"/>
                <w:sz w:val="24"/>
                <w:szCs w:val="24"/>
              </w:rPr>
            </w:pPr>
            <w:r w:rsidRPr="002102BA">
              <w:rPr>
                <w:rFonts w:eastAsia="Calibri" w:cs="Times New Roman"/>
                <w:sz w:val="24"/>
                <w:szCs w:val="24"/>
              </w:rPr>
              <w:t>- рассылка 300 писем-приглашений участникам съезда.</w:t>
            </w:r>
          </w:p>
        </w:tc>
      </w:tr>
      <w:tr w:rsidR="002102BA" w:rsidRPr="002E3582" w:rsidTr="00634732">
        <w:trPr>
          <w:trHeight w:val="660"/>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 техническое сопровождение выступления модераторов, спикеров и экспертов;</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-не менее 6 сотрудников технического отдела;</w:t>
            </w:r>
          </w:p>
          <w:p w:rsidR="002102BA" w:rsidRPr="002102BA" w:rsidRDefault="002102BA" w:rsidP="002102BA">
            <w:pPr>
              <w:rPr>
                <w:rFonts w:eastAsia="Calibri" w:cs="Times New Roman"/>
                <w:b/>
                <w:bCs/>
                <w:sz w:val="24"/>
                <w:szCs w:val="24"/>
              </w:rPr>
            </w:pPr>
            <w:r w:rsidRPr="002102BA">
              <w:rPr>
                <w:rFonts w:eastAsia="Calibri" w:cs="Times New Roman"/>
                <w:sz w:val="24"/>
                <w:szCs w:val="24"/>
              </w:rPr>
              <w:t>-</w:t>
            </w:r>
            <w:r w:rsidRPr="002102BA">
              <w:rPr>
                <w:rFonts w:ascii="Calibri" w:eastAsia="Calibri" w:hAnsi="Calibri" w:cs="Times New Roman"/>
              </w:rPr>
              <w:t xml:space="preserve"> </w:t>
            </w:r>
            <w:r w:rsidRPr="002102BA">
              <w:rPr>
                <w:rFonts w:eastAsia="Calibri" w:cs="Times New Roman"/>
                <w:sz w:val="24"/>
                <w:szCs w:val="24"/>
              </w:rPr>
              <w:t>бесперебойность работы техники, качество звука и изображения.</w:t>
            </w:r>
          </w:p>
        </w:tc>
      </w:tr>
      <w:tr w:rsidR="002102BA" w:rsidRPr="002E3582" w:rsidTr="00634732">
        <w:trPr>
          <w:trHeight w:val="52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разработка резолюции съезда; </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оценка соответствия пунктов резолюции тематике, целям и задачам съезда.</w:t>
            </w:r>
          </w:p>
          <w:p w:rsidR="002102BA" w:rsidRPr="002102BA" w:rsidRDefault="002102BA" w:rsidP="002102BA">
            <w:pPr>
              <w:rPr>
                <w:rFonts w:eastAsia="Calibri" w:cs="Times New Roman"/>
                <w:b/>
                <w:bCs/>
                <w:sz w:val="24"/>
                <w:szCs w:val="24"/>
              </w:rPr>
            </w:pPr>
            <w:r w:rsidRPr="002102BA">
              <w:rPr>
                <w:rFonts w:eastAsia="Calibri" w:cs="Times New Roman"/>
                <w:sz w:val="24"/>
                <w:szCs w:val="24"/>
              </w:rPr>
              <w:t>- не менее 15 пунктов</w:t>
            </w:r>
          </w:p>
        </w:tc>
      </w:tr>
      <w:tr w:rsidR="002102BA" w:rsidRPr="002E3582" w:rsidTr="00634732">
        <w:trPr>
          <w:trHeight w:val="900"/>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подготовка отчета о проведении съезда и сводной информации для размещения на сайте в сети Интернет; </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отчет не менее 5-6 страниц;</w:t>
            </w:r>
          </w:p>
          <w:p w:rsidR="002102BA" w:rsidRPr="002102BA" w:rsidRDefault="002102BA" w:rsidP="002102BA">
            <w:pPr>
              <w:rPr>
                <w:rFonts w:eastAsia="Calibri" w:cs="Times New Roman"/>
                <w:b/>
                <w:bCs/>
                <w:sz w:val="24"/>
                <w:szCs w:val="24"/>
              </w:rPr>
            </w:pPr>
            <w:r w:rsidRPr="002102BA">
              <w:rPr>
                <w:rFonts w:eastAsia="Calibri" w:cs="Times New Roman"/>
                <w:sz w:val="24"/>
                <w:szCs w:val="24"/>
              </w:rPr>
              <w:t>- публикация статьи о проведении съезда не менее чем в 5х интернет источниках.</w:t>
            </w:r>
          </w:p>
        </w:tc>
      </w:tr>
      <w:tr w:rsidR="002102BA" w:rsidRPr="002E3582" w:rsidTr="00634732">
        <w:trPr>
          <w:trHeight w:val="972"/>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обеспечение модераторов (спикеров) транспортом до места проведения мероприятия;</w:t>
            </w:r>
          </w:p>
          <w:p w:rsidR="002102BA" w:rsidRPr="002E3582" w:rsidRDefault="002102BA" w:rsidP="002102BA">
            <w:pPr>
              <w:rPr>
                <w:rFonts w:eastAsia="Calibri" w:cs="Times New Roman"/>
                <w:sz w:val="24"/>
                <w:szCs w:val="24"/>
              </w:rPr>
            </w:pPr>
          </w:p>
        </w:tc>
        <w:tc>
          <w:tcPr>
            <w:tcW w:w="3821" w:type="dxa"/>
          </w:tcPr>
          <w:p w:rsidR="002102BA" w:rsidRPr="002102BA" w:rsidRDefault="002102BA" w:rsidP="002102BA">
            <w:pPr>
              <w:rPr>
                <w:rFonts w:eastAsia="Calibri" w:cs="Times New Roman"/>
                <w:sz w:val="24"/>
                <w:szCs w:val="24"/>
              </w:rPr>
            </w:pPr>
            <w:r w:rsidRPr="002102BA">
              <w:rPr>
                <w:rFonts w:eastAsia="Calibri" w:cs="Times New Roman"/>
                <w:sz w:val="24"/>
                <w:szCs w:val="24"/>
              </w:rPr>
              <w:t>- развоз спикеров до места проведения и обратно (не менее 3х машин)</w:t>
            </w:r>
          </w:p>
        </w:tc>
      </w:tr>
      <w:tr w:rsidR="002102BA" w:rsidRPr="002E3582" w:rsidTr="00634732">
        <w:trPr>
          <w:trHeight w:val="58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 обеспечение питьевого режима</w:t>
            </w: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 обеспечение каждого участника и спикера питьевой водой в объеме 0,5л</w:t>
            </w:r>
          </w:p>
        </w:tc>
      </w:tr>
      <w:tr w:rsidR="002102BA" w:rsidRPr="002E3582" w:rsidTr="00634732">
        <w:trPr>
          <w:trHeight w:val="84"/>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b/>
                <w:bCs/>
                <w:sz w:val="24"/>
                <w:szCs w:val="24"/>
              </w:rPr>
            </w:pPr>
          </w:p>
        </w:tc>
      </w:tr>
    </w:tbl>
    <w:p w:rsidR="002E3582" w:rsidRDefault="008F2EC0" w:rsidP="002E3582">
      <w:pPr>
        <w:spacing w:after="160" w:line="259" w:lineRule="auto"/>
        <w:rPr>
          <w:rFonts w:eastAsia="Calibri" w:cs="Times New Roman"/>
          <w:sz w:val="28"/>
          <w:szCs w:val="28"/>
        </w:rPr>
      </w:pPr>
      <w:r>
        <w:rPr>
          <w:rFonts w:eastAsia="Calibri" w:cs="Times New Roman"/>
          <w:sz w:val="28"/>
          <w:szCs w:val="28"/>
        </w:rPr>
        <w:t>Техническое задание разработал:</w:t>
      </w:r>
    </w:p>
    <w:p w:rsidR="008F2EC0" w:rsidRPr="002E3582" w:rsidRDefault="008F2EC0" w:rsidP="002E3582">
      <w:pPr>
        <w:spacing w:after="160" w:line="259" w:lineRule="auto"/>
        <w:rPr>
          <w:rFonts w:eastAsia="Calibri" w:cs="Times New Roman"/>
          <w:sz w:val="28"/>
          <w:szCs w:val="28"/>
        </w:rPr>
      </w:pPr>
      <w:r>
        <w:rPr>
          <w:rFonts w:eastAsia="Calibri" w:cs="Times New Roman"/>
          <w:sz w:val="28"/>
          <w:szCs w:val="28"/>
        </w:rPr>
        <w:t xml:space="preserve">Заведующая </w:t>
      </w:r>
      <w:r w:rsidR="00833A60">
        <w:rPr>
          <w:rFonts w:eastAsia="Calibri" w:cs="Times New Roman"/>
          <w:sz w:val="28"/>
          <w:szCs w:val="28"/>
        </w:rPr>
        <w:t>региональным</w:t>
      </w:r>
      <w:r w:rsidR="00833A60" w:rsidRPr="00833A60">
        <w:rPr>
          <w:rFonts w:eastAsia="Calibri" w:cs="Times New Roman"/>
          <w:sz w:val="28"/>
          <w:szCs w:val="28"/>
        </w:rPr>
        <w:t xml:space="preserve"> центр</w:t>
      </w:r>
      <w:r w:rsidR="00833A60">
        <w:rPr>
          <w:rFonts w:eastAsia="Calibri" w:cs="Times New Roman"/>
          <w:sz w:val="28"/>
          <w:szCs w:val="28"/>
        </w:rPr>
        <w:t>ом</w:t>
      </w:r>
      <w:r w:rsidR="00833A60" w:rsidRPr="00833A60">
        <w:rPr>
          <w:rFonts w:eastAsia="Calibri" w:cs="Times New Roman"/>
          <w:sz w:val="28"/>
          <w:szCs w:val="28"/>
        </w:rPr>
        <w:t xml:space="preserve"> психологической помощи несовершеннолетним</w:t>
      </w:r>
      <w:r w:rsidR="00833A60">
        <w:rPr>
          <w:rFonts w:eastAsia="Calibri" w:cs="Times New Roman"/>
          <w:sz w:val="28"/>
          <w:szCs w:val="28"/>
        </w:rPr>
        <w:t xml:space="preserve"> </w:t>
      </w:r>
      <w:proofErr w:type="spellStart"/>
      <w:r w:rsidR="00833A60">
        <w:rPr>
          <w:rFonts w:eastAsia="Calibri" w:cs="Times New Roman"/>
          <w:sz w:val="28"/>
          <w:szCs w:val="28"/>
        </w:rPr>
        <w:t>Есликова</w:t>
      </w:r>
      <w:proofErr w:type="spellEnd"/>
      <w:r w:rsidR="00833A60">
        <w:rPr>
          <w:rFonts w:eastAsia="Calibri" w:cs="Times New Roman"/>
          <w:sz w:val="28"/>
          <w:szCs w:val="28"/>
        </w:rPr>
        <w:t xml:space="preserve"> Е.В.</w:t>
      </w:r>
    </w:p>
    <w:p w:rsidR="00422976" w:rsidRDefault="00422976" w:rsidP="004B6142">
      <w:pPr>
        <w:jc w:val="right"/>
      </w:pPr>
    </w:p>
    <w:p w:rsidR="004B6142" w:rsidRPr="00AB3442" w:rsidRDefault="004B6142" w:rsidP="004B6142">
      <w:pPr>
        <w:jc w:val="right"/>
        <w:rPr>
          <w:b/>
        </w:rPr>
      </w:pPr>
      <w:r w:rsidRPr="00AB3442">
        <w:rPr>
          <w:b/>
        </w:rPr>
        <w:t>Приложение № 2</w:t>
      </w:r>
    </w:p>
    <w:p w:rsidR="004B6142" w:rsidRPr="00AB3442" w:rsidRDefault="004B6142" w:rsidP="004B6142">
      <w:pPr>
        <w:jc w:val="right"/>
        <w:rPr>
          <w:b/>
        </w:rPr>
      </w:pPr>
      <w:r w:rsidRPr="00AB3442">
        <w:rPr>
          <w:b/>
        </w:rPr>
        <w:t>К и</w:t>
      </w:r>
      <w:r w:rsidR="00422976" w:rsidRPr="00AB3442">
        <w:rPr>
          <w:b/>
        </w:rPr>
        <w:t>звещению 08</w:t>
      </w:r>
      <w:r w:rsidRPr="00AB3442">
        <w:rPr>
          <w:b/>
        </w:rPr>
        <w:t>-2026</w:t>
      </w:r>
    </w:p>
    <w:p w:rsidR="004B6142" w:rsidRPr="00AB3442" w:rsidRDefault="004B6142" w:rsidP="004B6142">
      <w:pPr>
        <w:jc w:val="right"/>
        <w:rPr>
          <w:b/>
        </w:rPr>
      </w:pPr>
    </w:p>
    <w:p w:rsidR="00422976" w:rsidRPr="00422976" w:rsidRDefault="00422976" w:rsidP="00422976">
      <w:pPr>
        <w:keepNext/>
        <w:spacing w:before="240" w:after="60"/>
        <w:jc w:val="center"/>
        <w:outlineLvl w:val="0"/>
        <w:rPr>
          <w:rFonts w:eastAsia="Times New Roman" w:cs="Times New Roman"/>
          <w:b/>
          <w:bCs/>
          <w:kern w:val="32"/>
          <w:sz w:val="32"/>
          <w:szCs w:val="32"/>
          <w:lang w:eastAsia="ru-RU"/>
        </w:rPr>
      </w:pPr>
      <w:r w:rsidRPr="00422976">
        <w:rPr>
          <w:rFonts w:eastAsia="Times New Roman" w:cs="Times New Roman"/>
          <w:b/>
          <w:bCs/>
          <w:kern w:val="32"/>
          <w:sz w:val="32"/>
          <w:szCs w:val="32"/>
          <w:lang w:eastAsia="ru-RU"/>
        </w:rPr>
        <w:t>ПРОЕКТ ДОГОВОРА</w:t>
      </w:r>
    </w:p>
    <w:p w:rsidR="00422976" w:rsidRPr="00422976" w:rsidRDefault="00422976" w:rsidP="00422976">
      <w:pPr>
        <w:ind w:firstLine="709"/>
        <w:jc w:val="center"/>
        <w:outlineLvl w:val="0"/>
        <w:rPr>
          <w:rFonts w:eastAsia="Times New Roman" w:cs="Times New Roman"/>
          <w:b/>
          <w:bCs/>
          <w:sz w:val="24"/>
          <w:szCs w:val="24"/>
          <w:lang w:eastAsia="ru-RU"/>
        </w:rPr>
      </w:pPr>
      <w:r w:rsidRPr="00422976">
        <w:rPr>
          <w:rFonts w:eastAsia="Times New Roman" w:cs="Times New Roman"/>
          <w:b/>
          <w:bCs/>
          <w:sz w:val="24"/>
          <w:szCs w:val="24"/>
          <w:lang w:eastAsia="ru-RU"/>
        </w:rPr>
        <w:t>ДОГОВОР __________</w:t>
      </w:r>
    </w:p>
    <w:p w:rsidR="00422976" w:rsidRPr="00422976" w:rsidRDefault="00422976" w:rsidP="00422976">
      <w:pPr>
        <w:jc w:val="center"/>
        <w:outlineLvl w:val="0"/>
        <w:rPr>
          <w:rFonts w:eastAsia="Times New Roman" w:cs="Times New Roman"/>
          <w:b/>
          <w:bCs/>
          <w:sz w:val="24"/>
          <w:szCs w:val="24"/>
          <w:lang w:eastAsia="ru-RU"/>
        </w:rPr>
      </w:pPr>
      <w:r w:rsidRPr="00422976">
        <w:rPr>
          <w:rFonts w:eastAsia="Times New Roman" w:cs="Times New Roman"/>
          <w:b/>
          <w:bCs/>
          <w:sz w:val="24"/>
          <w:szCs w:val="24"/>
          <w:lang w:eastAsia="ru-RU"/>
        </w:rPr>
        <w:t>на оказание услуг</w:t>
      </w:r>
    </w:p>
    <w:p w:rsidR="00422976" w:rsidRPr="00422976" w:rsidRDefault="00422976" w:rsidP="00422976">
      <w:pPr>
        <w:ind w:firstLine="709"/>
        <w:jc w:val="center"/>
        <w:outlineLvl w:val="0"/>
        <w:rPr>
          <w:rFonts w:eastAsia="Times New Roman" w:cs="Times New Roman"/>
          <w:b/>
          <w:bCs/>
          <w:sz w:val="16"/>
          <w:szCs w:val="16"/>
          <w:lang w:eastAsia="ru-RU"/>
        </w:rPr>
      </w:pPr>
    </w:p>
    <w:p w:rsidR="00422976" w:rsidRPr="00422976" w:rsidRDefault="00422976" w:rsidP="00422976">
      <w:pPr>
        <w:rPr>
          <w:rFonts w:eastAsia="Times New Roman" w:cs="Times New Roman"/>
          <w:sz w:val="24"/>
          <w:szCs w:val="24"/>
          <w:lang w:eastAsia="ru-RU"/>
        </w:rPr>
      </w:pPr>
      <w:r w:rsidRPr="00422976">
        <w:rPr>
          <w:rFonts w:eastAsia="Times New Roman" w:cs="Times New Roman"/>
          <w:sz w:val="24"/>
          <w:szCs w:val="24"/>
          <w:lang w:eastAsia="ru-RU"/>
        </w:rPr>
        <w:t xml:space="preserve">г. Санкт-Петербург                                                                                       </w:t>
      </w:r>
      <w:r>
        <w:rPr>
          <w:rFonts w:eastAsia="Times New Roman" w:cs="Times New Roman"/>
          <w:sz w:val="24"/>
          <w:szCs w:val="24"/>
          <w:lang w:eastAsia="ru-RU"/>
        </w:rPr>
        <w:t>___________ 2026</w:t>
      </w:r>
      <w:r w:rsidRPr="00422976">
        <w:rPr>
          <w:rFonts w:eastAsia="Times New Roman" w:cs="Times New Roman"/>
          <w:sz w:val="24"/>
          <w:szCs w:val="24"/>
          <w:lang w:eastAsia="ru-RU"/>
        </w:rPr>
        <w:t xml:space="preserve"> г.</w:t>
      </w:r>
    </w:p>
    <w:p w:rsidR="00422976" w:rsidRPr="00422976" w:rsidRDefault="00422976" w:rsidP="00422976">
      <w:pPr>
        <w:rPr>
          <w:rFonts w:eastAsia="Times New Roman" w:cs="Times New Roman"/>
          <w:sz w:val="24"/>
          <w:szCs w:val="24"/>
          <w:lang w:eastAsia="ru-RU"/>
        </w:rPr>
      </w:pPr>
    </w:p>
    <w:p w:rsidR="00422976" w:rsidRPr="00422976" w:rsidRDefault="00422976" w:rsidP="00422976">
      <w:pPr>
        <w:suppressAutoHyphens/>
        <w:rPr>
          <w:rFonts w:eastAsia="Times New Roman" w:cs="Times New Roman"/>
          <w:sz w:val="24"/>
          <w:szCs w:val="24"/>
          <w:lang w:eastAsia="ru-RU"/>
        </w:rPr>
      </w:pPr>
      <w:r w:rsidRPr="00422976">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ГАОУ ДПО «ЛОИРО»), именуемое в дальнейшим «Заказчик», в лице ректора Ковальчук Ольги Владимировны, действующей  на основании Устава  с одной стороны, и_____________</w:t>
      </w:r>
      <w:r w:rsidRPr="00422976">
        <w:rPr>
          <w:rFonts w:eastAsia="Times New Roman" w:cs="Times New Roman"/>
          <w:spacing w:val="-1"/>
          <w:sz w:val="24"/>
          <w:szCs w:val="24"/>
          <w:lang w:eastAsia="ru-RU"/>
        </w:rPr>
        <w:t>,</w:t>
      </w:r>
      <w:r w:rsidRPr="00422976">
        <w:rPr>
          <w:rFonts w:eastAsia="Times New Roman" w:cs="Times New Roman"/>
          <w:sz w:val="24"/>
          <w:szCs w:val="24"/>
          <w:lang w:eastAsia="ru-RU"/>
        </w:rPr>
        <w:t xml:space="preserve"> именуемое в дальнейшим «Исполнитель»</w:t>
      </w:r>
      <w:r w:rsidRPr="00422976">
        <w:rPr>
          <w:rFonts w:eastAsia="Times New Roman" w:cs="Times New Roman"/>
          <w:spacing w:val="-1"/>
          <w:sz w:val="24"/>
          <w:szCs w:val="24"/>
          <w:lang w:eastAsia="ru-RU"/>
        </w:rPr>
        <w:t xml:space="preserve"> в лице ________, действующего  на  основании _________</w:t>
      </w:r>
      <w:r w:rsidRPr="00422976">
        <w:rPr>
          <w:rFonts w:eastAsia="Times New Roman" w:cs="Times New Roman"/>
          <w:sz w:val="24"/>
          <w:szCs w:val="24"/>
          <w:lang w:eastAsia="ru-RU"/>
        </w:rPr>
        <w:t xml:space="preserve">, с другой стороны, а вместе именуемые далее Стороны, с соблюдением требований Гражданского кодекса Российской Федерации и Федерального закона от 18 июля 2011 года № 223-ФЗ «О </w:t>
      </w:r>
      <w:r w:rsidRPr="00422976">
        <w:rPr>
          <w:rFonts w:eastAsia="Times New Roman" w:cs="Times New Roman"/>
          <w:sz w:val="24"/>
          <w:szCs w:val="24"/>
          <w:lang w:eastAsia="ru-RU"/>
        </w:rPr>
        <w:lastRenderedPageBreak/>
        <w:t>закупках товаров, работ, услуг отдельными видами юридических лиц», на основании протокола подведения результатов  закупки в электронном магазине № __________от ________2026 г. заключили настоящий Договор на оказание услуг (далее – Договор) о нижеследующем:</w:t>
      </w:r>
    </w:p>
    <w:p w:rsidR="00422976" w:rsidRPr="00422976" w:rsidRDefault="00422976" w:rsidP="00422976">
      <w:pPr>
        <w:rPr>
          <w:rFonts w:cs="Times New Roman"/>
          <w:sz w:val="24"/>
          <w:szCs w:val="24"/>
        </w:rPr>
      </w:pPr>
      <w:r w:rsidRPr="00422976">
        <w:rPr>
          <w:rFonts w:cs="Times New Roman"/>
          <w:sz w:val="24"/>
          <w:szCs w:val="24"/>
        </w:rPr>
        <w:t>:</w:t>
      </w:r>
    </w:p>
    <w:p w:rsidR="00422976" w:rsidRPr="00422976" w:rsidRDefault="00422976" w:rsidP="00422976">
      <w:pPr>
        <w:rPr>
          <w:rFonts w:cs="Times New Roman"/>
          <w:sz w:val="24"/>
          <w:szCs w:val="24"/>
        </w:rPr>
      </w:pPr>
      <w:r w:rsidRPr="00422976">
        <w:rPr>
          <w:rFonts w:cs="Times New Roman"/>
          <w:sz w:val="24"/>
          <w:szCs w:val="24"/>
        </w:rPr>
        <w:t xml:space="preserve">                                                               1. Предмет Договора.</w:t>
      </w:r>
    </w:p>
    <w:p w:rsidR="00422976" w:rsidRPr="00422976" w:rsidRDefault="00422976" w:rsidP="00422976">
      <w:pPr>
        <w:rPr>
          <w:rFonts w:cs="Times New Roman"/>
          <w:sz w:val="24"/>
          <w:szCs w:val="24"/>
        </w:rPr>
      </w:pPr>
      <w:r w:rsidRPr="00422976">
        <w:rPr>
          <w:rFonts w:cs="Times New Roman"/>
          <w:sz w:val="24"/>
          <w:szCs w:val="24"/>
        </w:rPr>
        <w:t>1.1</w:t>
      </w:r>
      <w:r w:rsidRPr="00422976">
        <w:rPr>
          <w:rFonts w:cs="Times New Roman"/>
          <w:sz w:val="24"/>
          <w:szCs w:val="24"/>
        </w:rPr>
        <w:tab/>
        <w:t xml:space="preserve">В соответствии с настоящим Договором Заказчик поручает, а Исполнитель принимает на себя обязательство оказать </w:t>
      </w:r>
      <w:r>
        <w:rPr>
          <w:rFonts w:cs="Times New Roman"/>
          <w:sz w:val="24"/>
          <w:szCs w:val="24"/>
        </w:rPr>
        <w:t>комплекс</w:t>
      </w:r>
      <w:r w:rsidRPr="00422976">
        <w:rPr>
          <w:rFonts w:cs="Times New Roman"/>
          <w:sz w:val="24"/>
          <w:szCs w:val="24"/>
        </w:rPr>
        <w:t xml:space="preserve">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w:t>
      </w:r>
      <w:r>
        <w:rPr>
          <w:rFonts w:cs="Times New Roman"/>
          <w:sz w:val="24"/>
          <w:szCs w:val="24"/>
        </w:rPr>
        <w:t xml:space="preserve"> </w:t>
      </w:r>
      <w:r w:rsidRPr="00422976">
        <w:rPr>
          <w:rFonts w:cs="Times New Roman"/>
          <w:sz w:val="24"/>
          <w:szCs w:val="24"/>
        </w:rPr>
        <w:t xml:space="preserve">(далее- Мероприятие) в соответствии с техническим заданием. </w:t>
      </w:r>
    </w:p>
    <w:p w:rsidR="00422976" w:rsidRPr="00422976" w:rsidRDefault="00422976" w:rsidP="00422976">
      <w:pPr>
        <w:rPr>
          <w:rFonts w:cs="Times New Roman"/>
          <w:sz w:val="24"/>
          <w:szCs w:val="24"/>
        </w:rPr>
      </w:pPr>
      <w:r w:rsidRPr="00422976">
        <w:rPr>
          <w:rFonts w:cs="Times New Roman"/>
          <w:sz w:val="24"/>
          <w:szCs w:val="24"/>
        </w:rPr>
        <w:t>1.2.</w:t>
      </w:r>
      <w:r>
        <w:rPr>
          <w:rFonts w:cs="Times New Roman"/>
          <w:sz w:val="24"/>
          <w:szCs w:val="24"/>
        </w:rPr>
        <w:t xml:space="preserve"> Дата проведения Мероприятия: 06 мая 2026</w:t>
      </w:r>
      <w:r w:rsidRPr="00422976">
        <w:rPr>
          <w:rFonts w:cs="Times New Roman"/>
          <w:sz w:val="24"/>
          <w:szCs w:val="24"/>
        </w:rPr>
        <w:t xml:space="preserve"> года.</w:t>
      </w:r>
    </w:p>
    <w:p w:rsidR="00422976" w:rsidRDefault="00422976" w:rsidP="00422976">
      <w:pPr>
        <w:rPr>
          <w:rFonts w:cs="Times New Roman"/>
          <w:sz w:val="24"/>
          <w:szCs w:val="24"/>
        </w:rPr>
      </w:pPr>
      <w:r w:rsidRPr="00422976">
        <w:rPr>
          <w:rFonts w:cs="Times New Roman"/>
          <w:sz w:val="24"/>
          <w:szCs w:val="24"/>
        </w:rPr>
        <w:t xml:space="preserve">1.3. Место проведения Мероприятия: </w:t>
      </w:r>
      <w:r>
        <w:rPr>
          <w:rFonts w:cs="Times New Roman"/>
          <w:sz w:val="24"/>
          <w:szCs w:val="24"/>
        </w:rPr>
        <w:t>____________</w:t>
      </w:r>
      <w:proofErr w:type="gramStart"/>
      <w:r>
        <w:rPr>
          <w:rFonts w:cs="Times New Roman"/>
          <w:sz w:val="24"/>
          <w:szCs w:val="24"/>
        </w:rPr>
        <w:t>_(</w:t>
      </w:r>
      <w:proofErr w:type="gramEnd"/>
      <w:r w:rsidRPr="00422976">
        <w:rPr>
          <w:rFonts w:cs="Times New Roman"/>
          <w:i/>
          <w:sz w:val="20"/>
          <w:szCs w:val="20"/>
        </w:rPr>
        <w:t>по предложению</w:t>
      </w:r>
      <w:r w:rsidR="008E3B4C">
        <w:rPr>
          <w:rFonts w:cs="Times New Roman"/>
          <w:i/>
          <w:sz w:val="20"/>
          <w:szCs w:val="20"/>
        </w:rPr>
        <w:t xml:space="preserve"> </w:t>
      </w:r>
      <w:r w:rsidRPr="00422976">
        <w:rPr>
          <w:rFonts w:cs="Times New Roman"/>
          <w:i/>
          <w:sz w:val="20"/>
          <w:szCs w:val="20"/>
        </w:rPr>
        <w:t xml:space="preserve">Исполнителя) </w:t>
      </w:r>
      <w:r w:rsidRPr="00422976">
        <w:rPr>
          <w:rFonts w:cs="Times New Roman"/>
          <w:sz w:val="24"/>
          <w:szCs w:val="24"/>
        </w:rPr>
        <w:t xml:space="preserve">                                                            </w:t>
      </w:r>
    </w:p>
    <w:p w:rsid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2. Обязанности Сторон.</w:t>
      </w:r>
    </w:p>
    <w:p w:rsidR="00422976" w:rsidRPr="00422976" w:rsidRDefault="00422976" w:rsidP="00422976">
      <w:pPr>
        <w:rPr>
          <w:rFonts w:cs="Times New Roman"/>
          <w:sz w:val="24"/>
          <w:szCs w:val="24"/>
        </w:rPr>
      </w:pPr>
      <w:r w:rsidRPr="00422976">
        <w:rPr>
          <w:rFonts w:cs="Times New Roman"/>
          <w:sz w:val="24"/>
          <w:szCs w:val="24"/>
        </w:rPr>
        <w:t>2.1. Заказчик обязуется:</w:t>
      </w:r>
    </w:p>
    <w:p w:rsidR="00422976" w:rsidRPr="00422976" w:rsidRDefault="00422976" w:rsidP="00422976">
      <w:pPr>
        <w:rPr>
          <w:rFonts w:cs="Times New Roman"/>
          <w:sz w:val="24"/>
          <w:szCs w:val="24"/>
        </w:rPr>
      </w:pPr>
      <w:r w:rsidRPr="00422976">
        <w:rPr>
          <w:rFonts w:cs="Times New Roman"/>
          <w:sz w:val="24"/>
          <w:szCs w:val="24"/>
        </w:rPr>
        <w:t>2.1.1. Своевременно принять оказанные Исполнителем Заказчику услуги и при отсутствии претензий к качеству, объему и иным характеристикам оказанных Исполнителем услуг, оплатить оказанные Исполнителем услуги в порядке и в размере, определенных настоящим Договором.</w:t>
      </w:r>
    </w:p>
    <w:p w:rsidR="00422976" w:rsidRPr="00422976" w:rsidRDefault="00422976" w:rsidP="00422976">
      <w:pPr>
        <w:rPr>
          <w:rFonts w:cs="Times New Roman"/>
          <w:sz w:val="24"/>
          <w:szCs w:val="24"/>
        </w:rPr>
      </w:pPr>
      <w:r w:rsidRPr="00422976">
        <w:rPr>
          <w:rFonts w:cs="Times New Roman"/>
          <w:sz w:val="24"/>
          <w:szCs w:val="24"/>
        </w:rPr>
        <w:t>2.1.2. Обеспечить конфиденциальность информации, предоставленной Исполнителем в ходе исполнения обязательств по Договору.</w:t>
      </w:r>
    </w:p>
    <w:p w:rsidR="00422976" w:rsidRPr="00422976" w:rsidRDefault="00422976" w:rsidP="00422976">
      <w:pPr>
        <w:rPr>
          <w:rFonts w:cs="Times New Roman"/>
          <w:sz w:val="24"/>
          <w:szCs w:val="24"/>
        </w:rPr>
      </w:pPr>
      <w:r w:rsidRPr="00422976">
        <w:rPr>
          <w:rFonts w:cs="Times New Roman"/>
          <w:sz w:val="24"/>
          <w:szCs w:val="24"/>
        </w:rPr>
        <w:t>2.1.3. В случае наличия претензий по качеству и (или) номенклатуре услуг, предоставить Исполнителю письменный мотивированный отказ от подписания сопроводительных документов Исполнителя. Мотивированный отказ должен быть предоставлен не позднее 5 (пяти) рабочих дней с момента получения Заказчиком, подписанных Исполнителем сопроводительных документов.</w:t>
      </w:r>
    </w:p>
    <w:p w:rsidR="00422976" w:rsidRPr="00422976" w:rsidRDefault="00422976" w:rsidP="00422976">
      <w:pPr>
        <w:rPr>
          <w:rFonts w:cs="Times New Roman"/>
          <w:sz w:val="24"/>
          <w:szCs w:val="24"/>
        </w:rPr>
      </w:pPr>
      <w:r w:rsidRPr="00422976">
        <w:rPr>
          <w:rFonts w:cs="Times New Roman"/>
          <w:sz w:val="24"/>
          <w:szCs w:val="24"/>
        </w:rPr>
        <w:t>2.2. Исполнитель обязуется:</w:t>
      </w:r>
    </w:p>
    <w:p w:rsidR="00422976" w:rsidRPr="00422976" w:rsidRDefault="00422976" w:rsidP="00422976">
      <w:pPr>
        <w:rPr>
          <w:rFonts w:cs="Times New Roman"/>
          <w:sz w:val="24"/>
          <w:szCs w:val="24"/>
        </w:rPr>
      </w:pPr>
      <w:r w:rsidRPr="00422976">
        <w:rPr>
          <w:rFonts w:cs="Times New Roman"/>
          <w:sz w:val="24"/>
          <w:szCs w:val="24"/>
        </w:rPr>
        <w:t>2.2.1. Оказать Заказчику услуги, составляющие предмет настоящего Договора, в полном объеме, в установленные настоящим Договором сроки и с надлежащим качеством.</w:t>
      </w:r>
    </w:p>
    <w:p w:rsidR="00422976" w:rsidRPr="00422976" w:rsidRDefault="00422976" w:rsidP="00422976">
      <w:pPr>
        <w:rPr>
          <w:rFonts w:cs="Times New Roman"/>
          <w:sz w:val="24"/>
          <w:szCs w:val="24"/>
        </w:rPr>
      </w:pPr>
      <w:r w:rsidRPr="00422976">
        <w:rPr>
          <w:rFonts w:cs="Times New Roman"/>
          <w:sz w:val="24"/>
          <w:szCs w:val="24"/>
        </w:rPr>
        <w:t xml:space="preserve">2.2.2. В установленный </w:t>
      </w:r>
      <w:proofErr w:type="gramStart"/>
      <w:r w:rsidRPr="00422976">
        <w:rPr>
          <w:rFonts w:cs="Times New Roman"/>
          <w:sz w:val="24"/>
          <w:szCs w:val="24"/>
        </w:rPr>
        <w:t xml:space="preserve">срок </w:t>
      </w:r>
      <w:r w:rsidR="008E3B4C">
        <w:rPr>
          <w:rFonts w:cs="Times New Roman"/>
          <w:sz w:val="24"/>
          <w:szCs w:val="24"/>
        </w:rPr>
        <w:t xml:space="preserve"> </w:t>
      </w:r>
      <w:r w:rsidRPr="00422976">
        <w:rPr>
          <w:rFonts w:cs="Times New Roman"/>
          <w:sz w:val="24"/>
          <w:szCs w:val="24"/>
        </w:rPr>
        <w:t>оказать</w:t>
      </w:r>
      <w:proofErr w:type="gramEnd"/>
      <w:r w:rsidRPr="00422976">
        <w:rPr>
          <w:rFonts w:cs="Times New Roman"/>
          <w:sz w:val="24"/>
          <w:szCs w:val="24"/>
        </w:rPr>
        <w:t xml:space="preserve"> услуги по оборудованию пространства помещения для проведения Мероприятия, предоставить организационно-техническое обеспечение в соответствии с техническим заданием (Приложение 1), являющимся неотъемлемой частью Договора.</w:t>
      </w:r>
    </w:p>
    <w:p w:rsidR="00422976" w:rsidRPr="00422976" w:rsidRDefault="00422976" w:rsidP="00422976">
      <w:pPr>
        <w:rPr>
          <w:rFonts w:cs="Times New Roman"/>
          <w:sz w:val="24"/>
          <w:szCs w:val="24"/>
        </w:rPr>
      </w:pPr>
      <w:r w:rsidRPr="00422976">
        <w:rPr>
          <w:rFonts w:cs="Times New Roman"/>
          <w:sz w:val="24"/>
          <w:szCs w:val="24"/>
        </w:rPr>
        <w:t>2.2.3. Обеспечить организацию и проведение деловой программы мероприятия, оказание услуг, предусмотренных настоящим договором, в соответствии со стандартами качества и требованиями протокольно-организационного обеспечения Мероприятия, указанного в разделе 1 настоящего договора.</w:t>
      </w:r>
    </w:p>
    <w:p w:rsidR="00422976" w:rsidRPr="00422976" w:rsidRDefault="00422976" w:rsidP="00422976">
      <w:pPr>
        <w:rPr>
          <w:rFonts w:cs="Times New Roman"/>
          <w:sz w:val="24"/>
          <w:szCs w:val="24"/>
        </w:rPr>
      </w:pPr>
      <w:r w:rsidRPr="00422976">
        <w:rPr>
          <w:rFonts w:cs="Times New Roman"/>
          <w:sz w:val="24"/>
          <w:szCs w:val="24"/>
        </w:rPr>
        <w:t xml:space="preserve">2.2.4. Обеспечить и сохранять конфиденциальность сведений Заказчика, ставших известными ему в связи с исполнением настоящего договора. </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3. Цена Договора и порядок расчетов.</w:t>
      </w:r>
    </w:p>
    <w:p w:rsidR="00422976" w:rsidRPr="00422976" w:rsidRDefault="00422976" w:rsidP="00422976">
      <w:pPr>
        <w:rPr>
          <w:rFonts w:cs="Times New Roman"/>
          <w:sz w:val="24"/>
          <w:szCs w:val="24"/>
        </w:rPr>
      </w:pPr>
      <w:r w:rsidRPr="00422976">
        <w:rPr>
          <w:rFonts w:cs="Times New Roman"/>
          <w:sz w:val="24"/>
          <w:szCs w:val="24"/>
        </w:rPr>
        <w:t>3.1. Цена настоящего Договора (общая стоимость услуг, оказываемых Исполнителем Заказчику в соответствии с настоящим Договором) установлена в размере   ___________ (__________) рублей 00 копеек в т.ч. НДС (если не применяется указать причину).</w:t>
      </w:r>
    </w:p>
    <w:p w:rsidR="00422976" w:rsidRPr="00422976" w:rsidRDefault="00422976" w:rsidP="00422976">
      <w:pPr>
        <w:rPr>
          <w:rFonts w:cs="Times New Roman"/>
          <w:sz w:val="24"/>
          <w:szCs w:val="24"/>
        </w:rPr>
      </w:pPr>
      <w:r w:rsidRPr="00422976">
        <w:rPr>
          <w:rFonts w:cs="Times New Roman"/>
          <w:sz w:val="24"/>
          <w:szCs w:val="24"/>
        </w:rPr>
        <w:t>3.2.</w:t>
      </w:r>
      <w:r w:rsidRPr="00422976">
        <w:t xml:space="preserve"> </w:t>
      </w:r>
      <w:r w:rsidRPr="00422976">
        <w:rPr>
          <w:rFonts w:cs="Times New Roman"/>
          <w:sz w:val="24"/>
          <w:szCs w:val="24"/>
        </w:rPr>
        <w:t>Цена договора указана с учетом всех расходов на оказание услуг  по организации и проведению съезда</w:t>
      </w:r>
      <w:r w:rsidR="008E3B4C">
        <w:rPr>
          <w:rFonts w:cs="Times New Roman"/>
          <w:sz w:val="24"/>
          <w:szCs w:val="24"/>
        </w:rPr>
        <w:t xml:space="preserve"> психологических служб</w:t>
      </w:r>
      <w:r w:rsidRPr="00422976">
        <w:rPr>
          <w:rFonts w:cs="Times New Roman"/>
          <w:sz w:val="24"/>
          <w:szCs w:val="24"/>
        </w:rPr>
        <w:t>,  в том числе расходов  на оформление любых сертификатов и другой технической и/или товаросопроводительной документации, а также на страхование товара,  уплату налогов, таможенных пошлин, сборов и иных обязательных платежей, экспертизы и всех иных расходов, необходимых для исполнения Договора и/или которые могут возникнуть при его исполнении, в том числе на страхование профессиональной ответственности.</w:t>
      </w:r>
    </w:p>
    <w:p w:rsidR="00422976" w:rsidRPr="00422976" w:rsidRDefault="00422976" w:rsidP="00422976">
      <w:pPr>
        <w:rPr>
          <w:rFonts w:cs="Times New Roman"/>
          <w:sz w:val="24"/>
          <w:szCs w:val="24"/>
        </w:rPr>
      </w:pPr>
      <w:r w:rsidRPr="00422976">
        <w:rPr>
          <w:rFonts w:cs="Times New Roman"/>
          <w:sz w:val="24"/>
          <w:szCs w:val="24"/>
        </w:rPr>
        <w:lastRenderedPageBreak/>
        <w:t xml:space="preserve"> 3.3. Оплата услуг Исполнителя осуществляется путем перечисления средств с расчетного счета Заказчика на расчетный счет Исполнителя в следующем порядке:</w:t>
      </w:r>
    </w:p>
    <w:p w:rsidR="00422976" w:rsidRPr="00422976" w:rsidRDefault="00422976" w:rsidP="00422976">
      <w:pPr>
        <w:rPr>
          <w:rFonts w:cs="Times New Roman"/>
          <w:sz w:val="24"/>
          <w:szCs w:val="24"/>
        </w:rPr>
      </w:pPr>
      <w:r w:rsidRPr="00422976">
        <w:rPr>
          <w:rFonts w:cs="Times New Roman"/>
          <w:sz w:val="24"/>
          <w:szCs w:val="24"/>
        </w:rPr>
        <w:t xml:space="preserve">Заказчик осуществляет оплату стоимости оказания услуг, по факту оказания услуг на основании подписанного Сторонами Акта сдачи-приемки оказанных услуг в течение 7 (семи) рабочих дней с даты подписания Сторонами Акта сдачи-приемки оказанных услуг, предоставления Исполнителем счета и счет-фактуры (при необходимости). </w:t>
      </w:r>
    </w:p>
    <w:p w:rsidR="00422976" w:rsidRPr="00422976" w:rsidRDefault="00422976" w:rsidP="00422976">
      <w:pPr>
        <w:rPr>
          <w:rFonts w:cs="Times New Roman"/>
          <w:sz w:val="24"/>
          <w:szCs w:val="24"/>
        </w:rPr>
      </w:pPr>
      <w:r w:rsidRPr="00422976">
        <w:rPr>
          <w:rFonts w:cs="Times New Roman"/>
          <w:sz w:val="24"/>
          <w:szCs w:val="24"/>
        </w:rPr>
        <w:t>3.4. Все расчёты по настоящему договору производятся безналичным перечислением денежных средств на расчетный счёт Исполнителя, реквизиты которого указаны в разделе 10 настоящего Договора за счет средств областного бюджета Ленинг</w:t>
      </w:r>
      <w:r w:rsidR="008E3B4C">
        <w:rPr>
          <w:rFonts w:cs="Times New Roman"/>
          <w:sz w:val="24"/>
          <w:szCs w:val="24"/>
        </w:rPr>
        <w:t>радской области на 2026 год (Доп. КР 0220410100</w:t>
      </w:r>
      <w:r w:rsidRPr="00422976">
        <w:rPr>
          <w:rFonts w:cs="Times New Roman"/>
          <w:sz w:val="24"/>
          <w:szCs w:val="24"/>
        </w:rPr>
        <w:t>).</w:t>
      </w:r>
    </w:p>
    <w:p w:rsidR="00422976" w:rsidRPr="00422976" w:rsidRDefault="00422976" w:rsidP="00422976">
      <w:pPr>
        <w:rPr>
          <w:rFonts w:cs="Times New Roman"/>
          <w:sz w:val="24"/>
          <w:szCs w:val="24"/>
        </w:rPr>
      </w:pPr>
      <w:r w:rsidRPr="00422976">
        <w:rPr>
          <w:rFonts w:cs="Times New Roman"/>
          <w:sz w:val="24"/>
          <w:szCs w:val="24"/>
        </w:rPr>
        <w:t>3.5. Заказчик не выплачивает Исполнителю никаких иных сумм (в том числе в форме возмещения расходов и (или) в виде единовременных или периодических платежей, процентных отчислений от доходов и т.п.), кроме суммы, указанной в пункте 3.1 настоящего Договора.</w:t>
      </w:r>
    </w:p>
    <w:p w:rsidR="00422976" w:rsidRPr="00422976" w:rsidRDefault="00422976" w:rsidP="00422976">
      <w:pPr>
        <w:rPr>
          <w:rFonts w:cs="Times New Roman"/>
          <w:sz w:val="24"/>
          <w:szCs w:val="24"/>
        </w:rPr>
      </w:pPr>
      <w:r w:rsidRPr="00422976">
        <w:rPr>
          <w:rFonts w:cs="Times New Roman"/>
          <w:sz w:val="24"/>
          <w:szCs w:val="24"/>
        </w:rPr>
        <w:t>3.6. Цена Договора может быть снижена без изменения предусмотренных Договором количества оказываемых услуг, качества оказываемых услуг и иных условий Договора с согласия Сторон.</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4. Порядок приемки услуг</w:t>
      </w:r>
    </w:p>
    <w:p w:rsidR="00422976" w:rsidRPr="00422976" w:rsidRDefault="00422976" w:rsidP="00422976">
      <w:pPr>
        <w:rPr>
          <w:rFonts w:cs="Times New Roman"/>
          <w:sz w:val="24"/>
          <w:szCs w:val="24"/>
        </w:rPr>
      </w:pPr>
      <w:r w:rsidRPr="00422976">
        <w:rPr>
          <w:rFonts w:cs="Times New Roman"/>
          <w:sz w:val="24"/>
          <w:szCs w:val="24"/>
        </w:rPr>
        <w:t>4.1. Процедура сдачи и приемки оказанных исполнителем Заказчику услуг осуществляется Сторонами не ранее даты истечения срока, установленного пунктом 1.2 настоящего Договора. В случае, если указанной дате соответствует выходной или нерабочий праздничный день, процедура сдачи и приемки Исполнения осуществляется сторонами в ближайший рабочий день, следующий за указанной датой.</w:t>
      </w:r>
    </w:p>
    <w:p w:rsidR="00422976" w:rsidRPr="00422976" w:rsidRDefault="00422976" w:rsidP="00422976">
      <w:pPr>
        <w:rPr>
          <w:rFonts w:cs="Times New Roman"/>
          <w:sz w:val="24"/>
          <w:szCs w:val="24"/>
        </w:rPr>
      </w:pPr>
      <w:r w:rsidRPr="00422976">
        <w:rPr>
          <w:rFonts w:cs="Times New Roman"/>
          <w:sz w:val="24"/>
          <w:szCs w:val="24"/>
        </w:rPr>
        <w:t>4.2. При отсутствии у Заказчика претензий к Исполнителю относительно состава и объема оказанных Исполнителем услуг, качества и иных существенных особенностей Исполнения, Стороны подписывают Акт приемки услуг, являющийся основанием для осуществления предусмотренных настоящим Договором взаиморасчетов между Сторонами.</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5. Срок действия, изменение и расторжение Договора.</w:t>
      </w:r>
    </w:p>
    <w:p w:rsidR="00422976" w:rsidRPr="00422976" w:rsidRDefault="00422976" w:rsidP="00422976">
      <w:pPr>
        <w:rPr>
          <w:rFonts w:cs="Times New Roman"/>
          <w:sz w:val="24"/>
          <w:szCs w:val="24"/>
        </w:rPr>
      </w:pPr>
      <w:r w:rsidRPr="00422976">
        <w:rPr>
          <w:rFonts w:cs="Times New Roman"/>
          <w:sz w:val="24"/>
          <w:szCs w:val="24"/>
        </w:rPr>
        <w:t>5.1</w:t>
      </w:r>
      <w:r w:rsidRPr="00422976">
        <w:rPr>
          <w:rFonts w:cs="Times New Roman"/>
          <w:sz w:val="24"/>
          <w:szCs w:val="24"/>
        </w:rPr>
        <w:tab/>
        <w:t>Сведения о заключении, исполнении и прекращении настоящего Договора подлежат включению в реестр договоров в порядке, установленном Федеральным законом № 223-ФЗ.</w:t>
      </w:r>
    </w:p>
    <w:p w:rsidR="00422976" w:rsidRPr="00422976" w:rsidRDefault="00422976" w:rsidP="00422976">
      <w:pPr>
        <w:rPr>
          <w:rFonts w:cs="Times New Roman"/>
          <w:sz w:val="24"/>
          <w:szCs w:val="24"/>
        </w:rPr>
      </w:pPr>
      <w:r w:rsidRPr="00422976">
        <w:rPr>
          <w:rFonts w:cs="Times New Roman"/>
          <w:sz w:val="24"/>
          <w:szCs w:val="24"/>
        </w:rPr>
        <w:t>5.2. Настоящий Договор вступает в силу с момента его подпис</w:t>
      </w:r>
      <w:r w:rsidR="00395C8B">
        <w:rPr>
          <w:rFonts w:cs="Times New Roman"/>
          <w:sz w:val="24"/>
          <w:szCs w:val="24"/>
        </w:rPr>
        <w:t>ания Сторонами и действует до 30.09.2026</w:t>
      </w:r>
      <w:r w:rsidRPr="00422976">
        <w:rPr>
          <w:rFonts w:cs="Times New Roman"/>
          <w:sz w:val="24"/>
          <w:szCs w:val="24"/>
        </w:rPr>
        <w:t xml:space="preserve"> г.</w:t>
      </w:r>
    </w:p>
    <w:p w:rsidR="00422976" w:rsidRPr="00422976" w:rsidRDefault="00422976" w:rsidP="00422976">
      <w:pPr>
        <w:rPr>
          <w:rFonts w:cs="Times New Roman"/>
          <w:sz w:val="24"/>
          <w:szCs w:val="24"/>
        </w:rPr>
      </w:pPr>
      <w:r w:rsidRPr="00422976">
        <w:rPr>
          <w:rFonts w:cs="Times New Roman"/>
          <w:sz w:val="24"/>
          <w:szCs w:val="24"/>
        </w:rPr>
        <w:t>5.3. Настоящий Договор может быть расторгнут по взаимному соглашению Сторон, оформленному соответствующим Соглашением, а также по инициативе любой из Сторон в порядке и по основаниям, предусмотренным действующим законодательством Российской Федерации.</w:t>
      </w:r>
    </w:p>
    <w:p w:rsidR="00422976" w:rsidRPr="00422976" w:rsidRDefault="00422976" w:rsidP="00422976">
      <w:pPr>
        <w:rPr>
          <w:rFonts w:cs="Times New Roman"/>
          <w:sz w:val="24"/>
          <w:szCs w:val="24"/>
        </w:rPr>
      </w:pPr>
      <w:r w:rsidRPr="00422976">
        <w:rPr>
          <w:rFonts w:cs="Times New Roman"/>
          <w:sz w:val="24"/>
          <w:szCs w:val="24"/>
        </w:rPr>
        <w:t>5.4. Настоящий Договор может быть расторгнут по решению суда и в иных, предусмотренных действующим законодательством Российской Федерации случаях.</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6. Ответственность Сторон Договора.</w:t>
      </w:r>
    </w:p>
    <w:p w:rsidR="00422976" w:rsidRPr="00422976" w:rsidRDefault="00422976" w:rsidP="00422976">
      <w:pPr>
        <w:rPr>
          <w:rFonts w:cs="Times New Roman"/>
          <w:sz w:val="24"/>
          <w:szCs w:val="24"/>
        </w:rPr>
      </w:pPr>
      <w:r w:rsidRPr="00422976">
        <w:rPr>
          <w:rFonts w:cs="Times New Roman"/>
          <w:sz w:val="24"/>
          <w:szCs w:val="24"/>
        </w:rPr>
        <w:t xml:space="preserve">6.1. В случае неисполнения или ненадлежащего исполнения обязательств, предусмотренных Договором, Стороны несут ответственность в соответствии с условиями настоящего Договора и законодательством Российской Федерации. </w:t>
      </w:r>
    </w:p>
    <w:p w:rsidR="00422976" w:rsidRPr="00422976" w:rsidRDefault="00422976" w:rsidP="00422976">
      <w:pPr>
        <w:rPr>
          <w:rFonts w:cs="Times New Roman"/>
          <w:sz w:val="24"/>
          <w:szCs w:val="24"/>
        </w:rPr>
      </w:pPr>
      <w:r w:rsidRPr="00422976">
        <w:rPr>
          <w:rFonts w:cs="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422976" w:rsidRPr="00422976" w:rsidRDefault="00422976" w:rsidP="00422976">
      <w:pPr>
        <w:rPr>
          <w:rFonts w:cs="Times New Roman"/>
          <w:sz w:val="24"/>
          <w:szCs w:val="24"/>
        </w:rPr>
      </w:pPr>
      <w:r w:rsidRPr="00422976">
        <w:rPr>
          <w:rFonts w:cs="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w:t>
      </w:r>
      <w:r w:rsidRPr="00422976">
        <w:rPr>
          <w:rFonts w:cs="Times New Roman"/>
          <w:sz w:val="24"/>
          <w:szCs w:val="24"/>
        </w:rPr>
        <w:lastRenderedPageBreak/>
        <w:t>(одной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22976" w:rsidRPr="00422976" w:rsidRDefault="00422976" w:rsidP="00422976">
      <w:pPr>
        <w:rPr>
          <w:rFonts w:cs="Times New Roman"/>
          <w:sz w:val="24"/>
          <w:szCs w:val="24"/>
        </w:rPr>
      </w:pPr>
      <w:r w:rsidRPr="00422976">
        <w:rPr>
          <w:rFonts w:cs="Times New Roman"/>
          <w:sz w:val="24"/>
          <w:szCs w:val="24"/>
        </w:rPr>
        <w:t>Штрафы в размере 1000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422976" w:rsidRPr="00422976" w:rsidRDefault="00422976" w:rsidP="00422976">
      <w:pPr>
        <w:rPr>
          <w:rFonts w:cs="Times New Roman"/>
          <w:sz w:val="24"/>
          <w:szCs w:val="24"/>
        </w:rPr>
      </w:pPr>
      <w:r w:rsidRPr="00422976">
        <w:rPr>
          <w:rFonts w:cs="Times New Roman"/>
          <w:sz w:val="24"/>
          <w:szCs w:val="24"/>
        </w:rPr>
        <w:t>Указанные неустойка (пени, штраф) взимаются за каждое нарушение в отдельности.</w:t>
      </w:r>
    </w:p>
    <w:p w:rsidR="00422976" w:rsidRPr="00422976" w:rsidRDefault="00422976" w:rsidP="00422976">
      <w:pPr>
        <w:rPr>
          <w:rFonts w:cs="Times New Roman"/>
          <w:sz w:val="24"/>
          <w:szCs w:val="24"/>
        </w:rPr>
      </w:pPr>
      <w:r w:rsidRPr="00422976">
        <w:rPr>
          <w:rFonts w:cs="Times New Roman"/>
          <w:sz w:val="24"/>
          <w:szCs w:val="24"/>
        </w:rPr>
        <w:t>6.3.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422976" w:rsidRPr="00422976" w:rsidRDefault="00422976" w:rsidP="00422976">
      <w:pPr>
        <w:rPr>
          <w:rFonts w:cs="Times New Roman"/>
          <w:sz w:val="24"/>
          <w:szCs w:val="24"/>
        </w:rPr>
      </w:pPr>
      <w:r w:rsidRPr="00422976">
        <w:rPr>
          <w:rFonts w:cs="Times New Roman"/>
          <w:sz w:val="24"/>
          <w:szCs w:val="24"/>
        </w:rPr>
        <w:t>В случае просрочки исполнения Исполнителем обязательств по настоящему Договору Исполнитель выплачивает Заказчику пени.</w:t>
      </w:r>
    </w:p>
    <w:p w:rsidR="00422976" w:rsidRPr="00422976" w:rsidRDefault="00422976" w:rsidP="00422976">
      <w:pPr>
        <w:rPr>
          <w:rFonts w:cs="Times New Roman"/>
          <w:sz w:val="24"/>
          <w:szCs w:val="24"/>
        </w:rPr>
      </w:pPr>
      <w:r w:rsidRPr="00422976">
        <w:rPr>
          <w:rFonts w:cs="Times New Roman"/>
          <w:sz w:val="24"/>
          <w:szCs w:val="24"/>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422976" w:rsidRPr="00422976" w:rsidRDefault="00422976" w:rsidP="00422976">
      <w:pPr>
        <w:rPr>
          <w:rFonts w:cs="Times New Roman"/>
          <w:sz w:val="24"/>
          <w:szCs w:val="24"/>
        </w:rPr>
      </w:pPr>
      <w:r w:rsidRPr="00422976">
        <w:rPr>
          <w:rFonts w:cs="Times New Roman"/>
          <w:sz w:val="24"/>
          <w:szCs w:val="24"/>
        </w:rPr>
        <w:t xml:space="preserve">Штрафы в размере 10% цены Договора начисляются за неисполнение или ненадлежащее исполнение Исполнителем обязательств, предусмотренных Договором. </w:t>
      </w:r>
    </w:p>
    <w:p w:rsidR="00422976" w:rsidRPr="00422976" w:rsidRDefault="00422976" w:rsidP="00422976">
      <w:pPr>
        <w:rPr>
          <w:rFonts w:cs="Times New Roman"/>
          <w:sz w:val="24"/>
          <w:szCs w:val="24"/>
        </w:rPr>
      </w:pPr>
      <w:r w:rsidRPr="00422976">
        <w:rPr>
          <w:rFonts w:cs="Times New Roman"/>
          <w:sz w:val="24"/>
          <w:szCs w:val="24"/>
        </w:rPr>
        <w:t>6.4.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422976" w:rsidRPr="00422976" w:rsidRDefault="00422976" w:rsidP="00422976">
      <w:pPr>
        <w:rPr>
          <w:rFonts w:cs="Times New Roman"/>
          <w:sz w:val="24"/>
          <w:szCs w:val="24"/>
        </w:rPr>
      </w:pPr>
      <w:r w:rsidRPr="00422976">
        <w:rPr>
          <w:rFonts w:cs="Times New Roman"/>
          <w:sz w:val="24"/>
          <w:szCs w:val="24"/>
        </w:rPr>
        <w:t xml:space="preserve">6.5. При предъявлении Заказчиком требования об </w:t>
      </w:r>
      <w:proofErr w:type="gramStart"/>
      <w:r w:rsidRPr="00422976">
        <w:rPr>
          <w:rFonts w:cs="Times New Roman"/>
          <w:sz w:val="24"/>
          <w:szCs w:val="24"/>
        </w:rPr>
        <w:t>уплате  неустойки</w:t>
      </w:r>
      <w:proofErr w:type="gramEnd"/>
      <w:r w:rsidRPr="00422976">
        <w:rPr>
          <w:rFonts w:cs="Times New Roman"/>
          <w:sz w:val="24"/>
          <w:szCs w:val="24"/>
        </w:rPr>
        <w:t>,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422976" w:rsidRPr="00422976" w:rsidRDefault="00422976" w:rsidP="00422976">
      <w:pPr>
        <w:rPr>
          <w:rFonts w:cs="Times New Roman"/>
          <w:sz w:val="24"/>
          <w:szCs w:val="24"/>
        </w:rPr>
      </w:pPr>
      <w:r w:rsidRPr="00422976">
        <w:rPr>
          <w:rFonts w:cs="Times New Roman"/>
          <w:sz w:val="24"/>
          <w:szCs w:val="24"/>
        </w:rPr>
        <w:t>6.6.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422976" w:rsidRPr="00422976" w:rsidRDefault="00422976" w:rsidP="00422976">
      <w:pPr>
        <w:rPr>
          <w:rFonts w:cs="Times New Roman"/>
          <w:sz w:val="24"/>
          <w:szCs w:val="24"/>
        </w:rPr>
      </w:pPr>
      <w:r w:rsidRPr="00422976">
        <w:rPr>
          <w:rFonts w:cs="Times New Roman"/>
          <w:sz w:val="24"/>
          <w:szCs w:val="24"/>
        </w:rPr>
        <w:t>6.7. 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7. Обстоятельства непреодолимой силы.</w:t>
      </w:r>
    </w:p>
    <w:p w:rsidR="00422976" w:rsidRPr="00422976" w:rsidRDefault="00422976" w:rsidP="00422976">
      <w:pPr>
        <w:rPr>
          <w:rFonts w:cs="Times New Roman"/>
          <w:sz w:val="24"/>
          <w:szCs w:val="24"/>
        </w:rPr>
      </w:pPr>
      <w:r w:rsidRPr="00422976">
        <w:rPr>
          <w:rFonts w:cs="Times New Roman"/>
          <w:sz w:val="24"/>
          <w:szCs w:val="24"/>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22976" w:rsidRPr="00422976" w:rsidRDefault="00422976" w:rsidP="00422976">
      <w:pPr>
        <w:rPr>
          <w:rFonts w:cs="Times New Roman"/>
          <w:sz w:val="24"/>
          <w:szCs w:val="24"/>
        </w:rPr>
      </w:pPr>
      <w:r w:rsidRPr="00422976">
        <w:rPr>
          <w:rFonts w:cs="Times New Roman"/>
          <w:sz w:val="24"/>
          <w:szCs w:val="24"/>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422976" w:rsidRPr="00422976" w:rsidRDefault="00422976" w:rsidP="00422976">
      <w:pPr>
        <w:rPr>
          <w:rFonts w:cs="Times New Roman"/>
          <w:sz w:val="24"/>
          <w:szCs w:val="24"/>
        </w:rPr>
      </w:pPr>
      <w:r w:rsidRPr="00422976">
        <w:rPr>
          <w:rFonts w:cs="Times New Roman"/>
          <w:sz w:val="24"/>
          <w:szCs w:val="24"/>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22976" w:rsidRPr="00422976" w:rsidRDefault="00422976" w:rsidP="00422976">
      <w:pPr>
        <w:rPr>
          <w:rFonts w:cs="Times New Roman"/>
          <w:sz w:val="24"/>
          <w:szCs w:val="24"/>
        </w:rPr>
      </w:pPr>
      <w:r w:rsidRPr="00422976">
        <w:rPr>
          <w:rFonts w:cs="Times New Roman"/>
          <w:sz w:val="24"/>
          <w:szCs w:val="24"/>
        </w:rPr>
        <w:t>7.4. Если обстоятельства, указанные в п. 7.1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8. Антикоррупционная оговорка.</w:t>
      </w:r>
    </w:p>
    <w:p w:rsidR="00422976" w:rsidRPr="00422976" w:rsidRDefault="00422976" w:rsidP="00422976">
      <w:pPr>
        <w:rPr>
          <w:rFonts w:cs="Times New Roman"/>
          <w:sz w:val="24"/>
          <w:szCs w:val="24"/>
        </w:rPr>
      </w:pPr>
      <w:r w:rsidRPr="00422976">
        <w:rPr>
          <w:rFonts w:cs="Times New Roman"/>
          <w:sz w:val="24"/>
          <w:szCs w:val="24"/>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422976" w:rsidRPr="00422976" w:rsidRDefault="00422976" w:rsidP="00422976">
      <w:pPr>
        <w:rPr>
          <w:rFonts w:cs="Times New Roman"/>
          <w:sz w:val="24"/>
          <w:szCs w:val="24"/>
        </w:rPr>
      </w:pPr>
      <w:r w:rsidRPr="00422976">
        <w:rPr>
          <w:rFonts w:cs="Times New Roman"/>
          <w:sz w:val="24"/>
          <w:szCs w:val="24"/>
        </w:rPr>
        <w:t>8.2.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422976" w:rsidRPr="00422976" w:rsidRDefault="00422976" w:rsidP="00422976">
      <w:pPr>
        <w:rPr>
          <w:rFonts w:cs="Times New Roman"/>
          <w:sz w:val="24"/>
          <w:szCs w:val="24"/>
        </w:rPr>
      </w:pPr>
      <w:r w:rsidRPr="00422976">
        <w:rPr>
          <w:rFonts w:cs="Times New Roman"/>
          <w:sz w:val="24"/>
          <w:szCs w:val="24"/>
        </w:rPr>
        <w:t>8.3.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422976" w:rsidRPr="00422976" w:rsidRDefault="00422976" w:rsidP="00422976">
      <w:pPr>
        <w:rPr>
          <w:rFonts w:cs="Times New Roman"/>
          <w:sz w:val="24"/>
          <w:szCs w:val="24"/>
        </w:rPr>
      </w:pPr>
      <w:r w:rsidRPr="00422976">
        <w:rPr>
          <w:rFonts w:cs="Times New Roman"/>
          <w:sz w:val="24"/>
          <w:szCs w:val="24"/>
        </w:rPr>
        <w:t>8.4.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422976" w:rsidRPr="00422976" w:rsidRDefault="00422976" w:rsidP="00422976">
      <w:pPr>
        <w:rPr>
          <w:rFonts w:cs="Times New Roman"/>
          <w:sz w:val="24"/>
          <w:szCs w:val="24"/>
        </w:rPr>
      </w:pPr>
    </w:p>
    <w:p w:rsidR="00422976" w:rsidRPr="00422976" w:rsidRDefault="00422976" w:rsidP="00422976">
      <w:pPr>
        <w:jc w:val="center"/>
        <w:rPr>
          <w:rFonts w:cs="Times New Roman"/>
          <w:sz w:val="24"/>
          <w:szCs w:val="24"/>
        </w:rPr>
      </w:pPr>
      <w:r w:rsidRPr="00422976">
        <w:rPr>
          <w:rFonts w:cs="Times New Roman"/>
          <w:sz w:val="24"/>
          <w:szCs w:val="24"/>
        </w:rPr>
        <w:t>9. Заключительные положения.</w:t>
      </w:r>
    </w:p>
    <w:p w:rsidR="00422976" w:rsidRPr="00422976" w:rsidRDefault="00422976" w:rsidP="00422976">
      <w:pPr>
        <w:rPr>
          <w:rFonts w:cs="Times New Roman"/>
          <w:sz w:val="24"/>
          <w:szCs w:val="24"/>
        </w:rPr>
      </w:pPr>
      <w:r w:rsidRPr="00422976">
        <w:rPr>
          <w:rFonts w:cs="Times New Roman"/>
          <w:sz w:val="24"/>
          <w:szCs w:val="24"/>
        </w:rPr>
        <w:t>9.1. Настоящий Договор составлен на русском языке в 2 (двух) экземплярах, имеющих одинаковую юридическую силу – по одному для каждой из Сторон. Каждый экземпляр Договора подписан Сторонами.</w:t>
      </w:r>
    </w:p>
    <w:p w:rsidR="00422976" w:rsidRPr="00422976" w:rsidRDefault="00422976" w:rsidP="00422976">
      <w:pPr>
        <w:rPr>
          <w:rFonts w:cs="Times New Roman"/>
          <w:sz w:val="24"/>
          <w:szCs w:val="24"/>
        </w:rPr>
      </w:pPr>
      <w:r w:rsidRPr="00422976">
        <w:rPr>
          <w:rFonts w:cs="Times New Roman"/>
          <w:sz w:val="24"/>
          <w:szCs w:val="24"/>
        </w:rPr>
        <w:t>9.2. За исключением случаев, прямо предусмотренных настоящим Договором, все уведомления, согласования, предложения и иные документы, адресуемые друг другу Сторонами настоящего Договора, действительны только в том случае, если они оформлены в письменном виде и вручены противоположной Стороне.</w:t>
      </w:r>
    </w:p>
    <w:p w:rsidR="00422976" w:rsidRPr="00422976" w:rsidRDefault="00422976" w:rsidP="00422976">
      <w:pPr>
        <w:rPr>
          <w:rFonts w:cs="Times New Roman"/>
          <w:sz w:val="24"/>
          <w:szCs w:val="24"/>
        </w:rPr>
      </w:pPr>
      <w:r w:rsidRPr="00422976">
        <w:rPr>
          <w:rFonts w:cs="Times New Roman"/>
          <w:sz w:val="24"/>
          <w:szCs w:val="24"/>
        </w:rPr>
        <w:t xml:space="preserve">9.3. За исключением случаев, прямо предусмотренных настоящим Договором, все документы, в т.ч. уведомления, запросы, претензии и иные документы, направляемые Сторонами друг другу, вручаются лично ответственным представителем одной Стороны ответственному представителю противоположной Стороны или </w:t>
      </w:r>
      <w:proofErr w:type="gramStart"/>
      <w:r w:rsidRPr="00422976">
        <w:rPr>
          <w:rFonts w:cs="Times New Roman"/>
          <w:sz w:val="24"/>
          <w:szCs w:val="24"/>
        </w:rPr>
        <w:t>направляются  заказным</w:t>
      </w:r>
      <w:proofErr w:type="gramEnd"/>
      <w:r w:rsidRPr="00422976">
        <w:rPr>
          <w:rFonts w:cs="Times New Roman"/>
          <w:sz w:val="24"/>
          <w:szCs w:val="24"/>
        </w:rPr>
        <w:t xml:space="preserve"> почтовым отправлением с описью вложения на указанный в настоящем Договором адрес противоположной Стороны. </w:t>
      </w:r>
    </w:p>
    <w:p w:rsidR="00422976" w:rsidRPr="00422976" w:rsidRDefault="00422976" w:rsidP="00422976">
      <w:pPr>
        <w:rPr>
          <w:rFonts w:cs="Times New Roman"/>
          <w:sz w:val="24"/>
          <w:szCs w:val="24"/>
        </w:rPr>
      </w:pPr>
      <w:r w:rsidRPr="00422976">
        <w:rPr>
          <w:rFonts w:cs="Times New Roman"/>
          <w:sz w:val="24"/>
          <w:szCs w:val="24"/>
        </w:rPr>
        <w:t xml:space="preserve">9.4. Срок ответа на запросы, претензии и иные обращения, направляемые Сторонами настоящего Договора друг другу не должен превышать 5 (Пяти) рабочих дней с даты их получения Стороной-получателем, определяемой в соответствии с пунктом 7.3 настоящего Договора. </w:t>
      </w:r>
    </w:p>
    <w:p w:rsidR="00422976" w:rsidRPr="00422976" w:rsidRDefault="00422976" w:rsidP="00422976">
      <w:pPr>
        <w:rPr>
          <w:rFonts w:cs="Times New Roman"/>
          <w:sz w:val="24"/>
          <w:szCs w:val="24"/>
        </w:rPr>
      </w:pPr>
      <w:r w:rsidRPr="00422976">
        <w:rPr>
          <w:rFonts w:cs="Times New Roman"/>
          <w:sz w:val="24"/>
          <w:szCs w:val="24"/>
        </w:rPr>
        <w:lastRenderedPageBreak/>
        <w:t>9.5. Стороны признают существенность всех положений настоящего Договора.</w:t>
      </w:r>
    </w:p>
    <w:p w:rsidR="00422976" w:rsidRPr="00422976" w:rsidRDefault="00422976" w:rsidP="00422976">
      <w:pPr>
        <w:rPr>
          <w:rFonts w:cs="Times New Roman"/>
          <w:sz w:val="24"/>
          <w:szCs w:val="24"/>
        </w:rPr>
      </w:pPr>
      <w:r w:rsidRPr="00422976">
        <w:rPr>
          <w:rFonts w:cs="Times New Roman"/>
          <w:sz w:val="24"/>
          <w:szCs w:val="24"/>
        </w:rPr>
        <w:t>9.6. Положения, не отрегулированные настоящим Договором, регулируются действующим законодательством Российской Федерации.</w:t>
      </w:r>
    </w:p>
    <w:p w:rsidR="00422976" w:rsidRPr="00422976" w:rsidRDefault="00422976" w:rsidP="00422976">
      <w:pPr>
        <w:rPr>
          <w:rFonts w:cs="Times New Roman"/>
          <w:sz w:val="24"/>
          <w:szCs w:val="24"/>
        </w:rPr>
      </w:pPr>
      <w:r w:rsidRPr="00422976">
        <w:rPr>
          <w:rFonts w:cs="Times New Roman"/>
          <w:sz w:val="24"/>
          <w:szCs w:val="24"/>
        </w:rPr>
        <w:t xml:space="preserve">9.7. Все споры и разногласия по настоящему Договору разрешаются сторонами путем переговоров. </w:t>
      </w:r>
    </w:p>
    <w:p w:rsidR="00422976" w:rsidRPr="00422976" w:rsidRDefault="00422976" w:rsidP="00422976">
      <w:pPr>
        <w:rPr>
          <w:rFonts w:cs="Times New Roman"/>
          <w:sz w:val="24"/>
          <w:szCs w:val="24"/>
        </w:rPr>
      </w:pPr>
      <w:r w:rsidRPr="00422976">
        <w:rPr>
          <w:rFonts w:cs="Times New Roman"/>
          <w:sz w:val="24"/>
          <w:szCs w:val="24"/>
        </w:rPr>
        <w:t>9.8. При невозможности разрешения разногласий путем переговоров, Стороны обращаются в Арбитражный суд города Санкт-Петербурга и Ленинградской области.</w:t>
      </w:r>
    </w:p>
    <w:p w:rsidR="00AB3442" w:rsidRPr="00AB3442" w:rsidRDefault="00422976" w:rsidP="00395C8B">
      <w:pPr>
        <w:rPr>
          <w:rFonts w:cs="Times New Roman"/>
          <w:sz w:val="24"/>
          <w:szCs w:val="24"/>
        </w:rPr>
      </w:pPr>
      <w:r w:rsidRPr="00422976">
        <w:rPr>
          <w:rFonts w:cs="Times New Roman"/>
          <w:sz w:val="24"/>
          <w:szCs w:val="24"/>
        </w:rPr>
        <w:t xml:space="preserve">9.9. Приложение </w:t>
      </w:r>
      <w:proofErr w:type="gramStart"/>
      <w:r w:rsidRPr="00422976">
        <w:rPr>
          <w:rFonts w:cs="Times New Roman"/>
          <w:sz w:val="24"/>
          <w:szCs w:val="24"/>
        </w:rPr>
        <w:t>1 .</w:t>
      </w:r>
      <w:proofErr w:type="gramEnd"/>
      <w:r w:rsidRPr="00422976">
        <w:rPr>
          <w:rFonts w:cs="Times New Roman"/>
          <w:sz w:val="24"/>
          <w:szCs w:val="24"/>
        </w:rPr>
        <w:t xml:space="preserve"> – «Техническое задание</w:t>
      </w:r>
      <w:r w:rsidRPr="00422976">
        <w:t xml:space="preserve"> </w:t>
      </w:r>
      <w:r w:rsidRPr="00422976">
        <w:rPr>
          <w:rFonts w:cs="Times New Roman"/>
          <w:sz w:val="24"/>
          <w:szCs w:val="24"/>
        </w:rPr>
        <w:t xml:space="preserve">на </w:t>
      </w:r>
      <w:r w:rsidR="00395C8B">
        <w:rPr>
          <w:rFonts w:cs="Times New Roman"/>
          <w:sz w:val="24"/>
          <w:szCs w:val="24"/>
        </w:rPr>
        <w:t>оказание</w:t>
      </w:r>
      <w:r w:rsidR="00395C8B" w:rsidRPr="00395C8B">
        <w:rPr>
          <w:rFonts w:cs="Times New Roman"/>
          <w:sz w:val="24"/>
          <w:szCs w:val="24"/>
        </w:rPr>
        <w:t xml:space="preserve"> комплекс</w:t>
      </w:r>
      <w:r w:rsidR="00395C8B">
        <w:rPr>
          <w:rFonts w:cs="Times New Roman"/>
          <w:sz w:val="24"/>
          <w:szCs w:val="24"/>
        </w:rPr>
        <w:t>а</w:t>
      </w:r>
      <w:r w:rsidR="00395C8B" w:rsidRPr="00395C8B">
        <w:rPr>
          <w:rFonts w:cs="Times New Roman"/>
          <w:sz w:val="24"/>
          <w:szCs w:val="24"/>
        </w:rPr>
        <w:t xml:space="preserve"> информационно-технических, консультационных услуг по сопровождению и реализации мероприятия «Организация и проведение 1-го съезда психологических </w:t>
      </w:r>
      <w:r w:rsidR="00395C8B">
        <w:rPr>
          <w:rFonts w:cs="Times New Roman"/>
          <w:sz w:val="24"/>
          <w:szCs w:val="24"/>
        </w:rPr>
        <w:t>с</w:t>
      </w:r>
      <w:r w:rsidR="00AB3442">
        <w:rPr>
          <w:rFonts w:cs="Times New Roman"/>
          <w:sz w:val="24"/>
          <w:szCs w:val="24"/>
        </w:rPr>
        <w:t>лужб Ленинградской области</w:t>
      </w:r>
    </w:p>
    <w:p w:rsidR="004B6142" w:rsidRDefault="00395C8B" w:rsidP="004B6142">
      <w:pPr>
        <w:suppressAutoHyphens/>
        <w:spacing w:line="300" w:lineRule="exact"/>
        <w:ind w:firstLine="709"/>
        <w:jc w:val="center"/>
        <w:rPr>
          <w:rFonts w:eastAsia="Times New Roman" w:cs="Times New Roman"/>
          <w:lang w:val="x-none" w:eastAsia="ar-SA"/>
        </w:rPr>
      </w:pPr>
      <w:r w:rsidRPr="00395C8B">
        <w:rPr>
          <w:rFonts w:eastAsia="Times New Roman" w:cs="Times New Roman"/>
          <w:lang w:val="x-none" w:eastAsia="ar-SA"/>
        </w:rPr>
        <w:t>10</w:t>
      </w:r>
      <w:r w:rsidR="004B6142" w:rsidRPr="00395C8B">
        <w:rPr>
          <w:rFonts w:eastAsia="Times New Roman" w:cs="Times New Roman"/>
          <w:lang w:val="x-none" w:eastAsia="ar-SA"/>
        </w:rPr>
        <w:t>. Юридические адреса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95C8B" w:rsidTr="00395C8B">
        <w:tc>
          <w:tcPr>
            <w:tcW w:w="4672" w:type="dxa"/>
          </w:tcPr>
          <w:p w:rsidR="00395C8B" w:rsidRPr="003B6242" w:rsidRDefault="00395C8B" w:rsidP="00395C8B">
            <w:pPr>
              <w:spacing w:line="228" w:lineRule="auto"/>
              <w:ind w:left="-111" w:firstLine="104"/>
              <w:rPr>
                <w:rFonts w:eastAsia="Calibri" w:cs="Times New Roman"/>
                <w:b/>
                <w:bCs/>
                <w:sz w:val="24"/>
                <w:szCs w:val="24"/>
                <w:lang w:eastAsia="ru-RU"/>
              </w:rPr>
            </w:pPr>
            <w:r w:rsidRPr="003B6242">
              <w:rPr>
                <w:rFonts w:eastAsia="Calibri" w:cs="Times New Roman"/>
                <w:b/>
                <w:sz w:val="24"/>
                <w:szCs w:val="24"/>
                <w:lang w:eastAsia="ru-RU"/>
              </w:rPr>
              <w:t>Заказчик:</w:t>
            </w:r>
          </w:p>
          <w:p w:rsidR="00395C8B" w:rsidRPr="003B6242" w:rsidRDefault="00395C8B" w:rsidP="00395C8B">
            <w:pPr>
              <w:spacing w:line="228" w:lineRule="auto"/>
              <w:ind w:left="-111" w:firstLine="104"/>
              <w:rPr>
                <w:rFonts w:eastAsia="Calibri" w:cs="Times New Roman"/>
                <w:b/>
                <w:bCs/>
                <w:sz w:val="24"/>
                <w:szCs w:val="24"/>
                <w:lang w:eastAsia="ru-RU"/>
              </w:rPr>
            </w:pPr>
            <w:r w:rsidRPr="003B6242">
              <w:rPr>
                <w:rFonts w:eastAsia="Calibri" w:cs="Times New Roman"/>
                <w:b/>
                <w:bCs/>
                <w:sz w:val="24"/>
                <w:szCs w:val="24"/>
                <w:lang w:eastAsia="ru-RU"/>
              </w:rPr>
              <w:t>ГАОУ ДПО «ЛОИРО»</w:t>
            </w:r>
          </w:p>
          <w:p w:rsidR="00395C8B" w:rsidRPr="003B6242" w:rsidRDefault="00395C8B" w:rsidP="00395C8B">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Юридический/фактический адрес:</w:t>
            </w:r>
          </w:p>
          <w:p w:rsidR="00395C8B" w:rsidRPr="003B6242" w:rsidRDefault="00395C8B" w:rsidP="00395C8B">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197136 г. Санкт-Петербург, пр. Чкаловский, д. 25а, лит. А.</w:t>
            </w:r>
          </w:p>
          <w:p w:rsidR="00395C8B" w:rsidRPr="003B6242" w:rsidRDefault="00395C8B" w:rsidP="00395C8B">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ИНН 4705016800, КПП 781301001</w:t>
            </w:r>
          </w:p>
          <w:p w:rsidR="00395C8B" w:rsidRPr="003B6242" w:rsidRDefault="00395C8B" w:rsidP="00395C8B">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ОКВЭД 85.42,      ОГРН - 1024701243390</w:t>
            </w:r>
          </w:p>
          <w:p w:rsidR="00395C8B" w:rsidRPr="003B6242" w:rsidRDefault="00395C8B" w:rsidP="00395C8B">
            <w:pPr>
              <w:spacing w:line="228" w:lineRule="auto"/>
              <w:ind w:left="-111" w:firstLine="104"/>
              <w:rPr>
                <w:rFonts w:eastAsia="Calibri" w:cs="Times New Roman"/>
                <w:b/>
                <w:sz w:val="24"/>
                <w:szCs w:val="24"/>
                <w:lang w:eastAsia="ru-RU"/>
              </w:rPr>
            </w:pPr>
            <w:r w:rsidRPr="003B6242">
              <w:rPr>
                <w:rFonts w:eastAsia="Calibri" w:cs="Times New Roman"/>
                <w:b/>
                <w:sz w:val="24"/>
                <w:szCs w:val="24"/>
                <w:lang w:eastAsia="ru-RU"/>
              </w:rPr>
              <w:t>Реквизиты банковские:</w:t>
            </w:r>
          </w:p>
          <w:p w:rsidR="00395C8B" w:rsidRPr="003B6242" w:rsidRDefault="00395C8B" w:rsidP="00395C8B">
            <w:pPr>
              <w:spacing w:line="228" w:lineRule="auto"/>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 xml:space="preserve">КОМИТЕТ ФИНАНСОВ ЛЕНИНГРАДСКОЙ ОБЛАСТИ </w:t>
            </w:r>
          </w:p>
          <w:p w:rsidR="00395C8B" w:rsidRPr="003B6242" w:rsidRDefault="00395C8B" w:rsidP="00395C8B">
            <w:pPr>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(ГАОУ ДПО "ЛОИРО" л/с 31723068049)</w:t>
            </w:r>
          </w:p>
          <w:p w:rsidR="00395C8B" w:rsidRPr="003B6242" w:rsidRDefault="00395C8B" w:rsidP="00395C8B">
            <w:pPr>
              <w:rPr>
                <w:rFonts w:eastAsiaTheme="minorEastAsia" w:cs="Times New Roman"/>
                <w:b/>
                <w:sz w:val="24"/>
                <w:szCs w:val="24"/>
                <w:lang w:eastAsia="ru-RU"/>
              </w:rPr>
            </w:pPr>
            <w:r w:rsidRPr="003B6242">
              <w:rPr>
                <w:rFonts w:eastAsiaTheme="minorEastAsia" w:cs="Times New Roman"/>
                <w:sz w:val="24"/>
                <w:szCs w:val="24"/>
                <w:lang w:eastAsia="ru-RU"/>
              </w:rPr>
              <w:t>Казначейский счет 03224643410000004500</w:t>
            </w:r>
          </w:p>
          <w:p w:rsidR="00395C8B" w:rsidRPr="003B6242" w:rsidRDefault="00395C8B" w:rsidP="00395C8B">
            <w:pPr>
              <w:rPr>
                <w:rFonts w:eastAsiaTheme="minorEastAsia" w:cs="Times New Roman"/>
                <w:sz w:val="24"/>
                <w:szCs w:val="24"/>
                <w:lang w:eastAsia="ru-RU"/>
              </w:rPr>
            </w:pPr>
            <w:r w:rsidRPr="003B6242">
              <w:rPr>
                <w:rFonts w:eastAsiaTheme="minorEastAsia" w:cs="Times New Roman"/>
                <w:sz w:val="24"/>
                <w:szCs w:val="24"/>
                <w:lang w:eastAsia="ru-RU"/>
              </w:rPr>
              <w:t>Банк: ОКЦ № 1 СЗГУ Банка России//УФК по Ленинградской области г. Санкт-Петербург</w:t>
            </w:r>
          </w:p>
          <w:p w:rsidR="00395C8B" w:rsidRPr="003B6242" w:rsidRDefault="00395C8B" w:rsidP="00395C8B">
            <w:pPr>
              <w:rPr>
                <w:rFonts w:eastAsiaTheme="minorEastAsia" w:cs="Times New Roman"/>
                <w:b/>
                <w:sz w:val="24"/>
                <w:szCs w:val="24"/>
                <w:lang w:eastAsia="ru-RU"/>
              </w:rPr>
            </w:pPr>
            <w:r w:rsidRPr="003B6242">
              <w:rPr>
                <w:rFonts w:eastAsiaTheme="minorEastAsia" w:cs="Times New Roman"/>
                <w:sz w:val="24"/>
                <w:szCs w:val="24"/>
                <w:lang w:eastAsia="ru-RU"/>
              </w:rPr>
              <w:t>БИК044030098</w:t>
            </w:r>
          </w:p>
          <w:p w:rsidR="00395C8B" w:rsidRPr="003B6242" w:rsidRDefault="00395C8B" w:rsidP="00395C8B">
            <w:pPr>
              <w:rPr>
                <w:rFonts w:eastAsiaTheme="minorEastAsia" w:cs="Times New Roman"/>
                <w:b/>
                <w:sz w:val="24"/>
                <w:szCs w:val="24"/>
                <w:lang w:eastAsia="ru-RU"/>
              </w:rPr>
            </w:pPr>
            <w:proofErr w:type="spellStart"/>
            <w:r w:rsidRPr="003B6242">
              <w:rPr>
                <w:rFonts w:eastAsiaTheme="minorEastAsia" w:cs="Times New Roman"/>
                <w:sz w:val="24"/>
                <w:szCs w:val="24"/>
                <w:lang w:eastAsia="ru-RU"/>
              </w:rPr>
              <w:t>Кор.счет</w:t>
            </w:r>
            <w:proofErr w:type="spellEnd"/>
            <w:r w:rsidRPr="003B6242">
              <w:rPr>
                <w:rFonts w:eastAsiaTheme="minorEastAsia" w:cs="Times New Roman"/>
                <w:sz w:val="24"/>
                <w:szCs w:val="24"/>
                <w:lang w:eastAsia="ru-RU"/>
              </w:rPr>
              <w:t xml:space="preserve"> 40102810745370000098</w:t>
            </w:r>
          </w:p>
          <w:p w:rsidR="00395C8B" w:rsidRPr="003B6242" w:rsidRDefault="00395C8B" w:rsidP="00395C8B">
            <w:pPr>
              <w:ind w:left="179" w:firstLine="104"/>
              <w:rPr>
                <w:rFonts w:eastAsia="Calibri" w:cs="Times New Roman"/>
                <w:bCs/>
                <w:sz w:val="24"/>
                <w:szCs w:val="24"/>
                <w:lang w:eastAsia="ru-RU"/>
              </w:rPr>
            </w:pPr>
            <w:r w:rsidRPr="003B6242">
              <w:rPr>
                <w:rFonts w:eastAsia="Calibri" w:cs="Times New Roman"/>
                <w:bCs/>
                <w:sz w:val="24"/>
                <w:szCs w:val="24"/>
                <w:lang w:eastAsia="ru-RU"/>
              </w:rPr>
              <w:t>Тел. 372-50-39, факс 372-53-92</w:t>
            </w:r>
          </w:p>
          <w:p w:rsidR="00395C8B" w:rsidRPr="003B6242" w:rsidRDefault="00395C8B" w:rsidP="00395C8B">
            <w:pPr>
              <w:spacing w:line="228" w:lineRule="auto"/>
              <w:ind w:left="181" w:firstLine="102"/>
              <w:rPr>
                <w:rFonts w:eastAsia="Calibri" w:cs="Times New Roman"/>
                <w:bCs/>
                <w:sz w:val="24"/>
                <w:szCs w:val="24"/>
                <w:lang w:eastAsia="ru-RU"/>
              </w:rPr>
            </w:pPr>
            <w:r w:rsidRPr="003B6242">
              <w:rPr>
                <w:rFonts w:eastAsia="Calibri" w:cs="Times New Roman"/>
                <w:bCs/>
                <w:sz w:val="24"/>
                <w:szCs w:val="24"/>
                <w:lang w:eastAsia="ru-RU"/>
              </w:rPr>
              <w:t xml:space="preserve"> Ректор</w:t>
            </w:r>
          </w:p>
          <w:p w:rsidR="00395C8B" w:rsidRPr="003B6242" w:rsidRDefault="00395C8B" w:rsidP="00395C8B">
            <w:pPr>
              <w:spacing w:line="228" w:lineRule="auto"/>
              <w:ind w:left="181" w:firstLine="102"/>
              <w:rPr>
                <w:rFonts w:eastAsia="Calibri" w:cs="Times New Roman"/>
                <w:b/>
                <w:bCs/>
                <w:sz w:val="24"/>
                <w:szCs w:val="24"/>
                <w:lang w:eastAsia="ru-RU"/>
              </w:rPr>
            </w:pPr>
            <w:r w:rsidRPr="003B6242">
              <w:rPr>
                <w:rFonts w:eastAsia="Calibri" w:cs="Times New Roman"/>
                <w:bCs/>
                <w:sz w:val="24"/>
                <w:szCs w:val="24"/>
                <w:lang w:eastAsia="ru-RU"/>
              </w:rPr>
              <w:t>______________ Ковальчук О.В.</w:t>
            </w:r>
          </w:p>
          <w:p w:rsidR="00395C8B" w:rsidRDefault="00395C8B" w:rsidP="00395C8B">
            <w:pPr>
              <w:suppressAutoHyphens/>
              <w:spacing w:line="300" w:lineRule="exact"/>
              <w:jc w:val="center"/>
              <w:rPr>
                <w:rFonts w:eastAsia="Times New Roman" w:cs="Times New Roman"/>
                <w:lang w:val="x-none" w:eastAsia="ar-SA"/>
              </w:rPr>
            </w:pPr>
            <w:proofErr w:type="spellStart"/>
            <w:r w:rsidRPr="003B6242">
              <w:rPr>
                <w:rFonts w:eastAsia="Calibri" w:cs="Times New Roman"/>
                <w:bCs/>
                <w:sz w:val="24"/>
                <w:szCs w:val="24"/>
                <w:lang w:eastAsia="ru-RU"/>
              </w:rPr>
              <w:t>мп</w:t>
            </w:r>
            <w:proofErr w:type="spellEnd"/>
            <w:r w:rsidRPr="003B6242">
              <w:rPr>
                <w:rFonts w:eastAsia="Calibri" w:cs="Times New Roman"/>
                <w:bCs/>
                <w:sz w:val="24"/>
                <w:szCs w:val="24"/>
                <w:lang w:eastAsia="ru-RU"/>
              </w:rPr>
              <w:t>.</w:t>
            </w:r>
          </w:p>
        </w:tc>
        <w:tc>
          <w:tcPr>
            <w:tcW w:w="4673" w:type="dxa"/>
          </w:tcPr>
          <w:p w:rsidR="00395C8B" w:rsidRDefault="00395C8B" w:rsidP="004B6142">
            <w:pPr>
              <w:suppressAutoHyphens/>
              <w:spacing w:line="300" w:lineRule="exact"/>
              <w:jc w:val="center"/>
              <w:rPr>
                <w:rFonts w:eastAsia="Times New Roman" w:cs="Times New Roman"/>
                <w:lang w:val="x-none" w:eastAsia="ar-SA"/>
              </w:rPr>
            </w:pPr>
          </w:p>
        </w:tc>
      </w:tr>
    </w:tbl>
    <w:p w:rsidR="009A4E99" w:rsidRDefault="009A4E99" w:rsidP="004B6142">
      <w:pPr>
        <w:jc w:val="right"/>
        <w:rPr>
          <w:rFonts w:eastAsia="Times New Roman" w:cs="Times New Roman"/>
        </w:rPr>
      </w:pPr>
    </w:p>
    <w:p w:rsidR="009A4E99" w:rsidRDefault="009A4E99" w:rsidP="004B6142">
      <w:pPr>
        <w:jc w:val="right"/>
        <w:rPr>
          <w:rFonts w:eastAsia="Times New Roman" w:cs="Times New Roman"/>
        </w:rPr>
      </w:pPr>
    </w:p>
    <w:p w:rsidR="009A4E99" w:rsidRDefault="009A4E99"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8C446C" w:rsidRDefault="008C446C" w:rsidP="004B6142">
      <w:pPr>
        <w:jc w:val="right"/>
        <w:rPr>
          <w:rFonts w:eastAsia="Times New Roman" w:cs="Times New Roman"/>
        </w:rPr>
      </w:pPr>
    </w:p>
    <w:p w:rsidR="004B6142" w:rsidRPr="00A91BC5" w:rsidRDefault="00AB3442" w:rsidP="004B6142">
      <w:pPr>
        <w:jc w:val="right"/>
        <w:rPr>
          <w:rFonts w:eastAsia="Times New Roman" w:cs="Times New Roman"/>
        </w:rPr>
      </w:pPr>
      <w:r>
        <w:rPr>
          <w:rFonts w:eastAsia="Times New Roman" w:cs="Times New Roman"/>
        </w:rPr>
        <w:t>Приложение № 1</w:t>
      </w:r>
    </w:p>
    <w:p w:rsidR="004B6142" w:rsidRPr="00A91BC5" w:rsidRDefault="004B6142" w:rsidP="004B6142">
      <w:pPr>
        <w:jc w:val="right"/>
        <w:rPr>
          <w:rFonts w:eastAsia="Times New Roman" w:cs="Times New Roman"/>
        </w:rPr>
      </w:pPr>
      <w:r w:rsidRPr="00A91BC5">
        <w:rPr>
          <w:rFonts w:eastAsia="Times New Roman" w:cs="Times New Roman"/>
        </w:rPr>
        <w:t>к договору __________</w:t>
      </w:r>
    </w:p>
    <w:p w:rsidR="004B6142" w:rsidRPr="00A91BC5" w:rsidRDefault="004B6142" w:rsidP="004B6142">
      <w:pPr>
        <w:jc w:val="right"/>
        <w:rPr>
          <w:rFonts w:eastAsia="Times New Roman" w:cs="Times New Roman"/>
        </w:rPr>
      </w:pPr>
      <w:r w:rsidRPr="00A91BC5">
        <w:rPr>
          <w:rFonts w:eastAsia="Times New Roman" w:cs="Times New Roman"/>
          <w:lang w:eastAsia="ar-SA"/>
        </w:rPr>
        <w:t xml:space="preserve"> </w:t>
      </w:r>
      <w:r w:rsidRPr="00A91BC5">
        <w:rPr>
          <w:rFonts w:eastAsia="Times New Roman" w:cs="Times New Roman"/>
        </w:rPr>
        <w:t xml:space="preserve">от "___" ________ 20____ года </w:t>
      </w:r>
    </w:p>
    <w:p w:rsidR="00AB3442" w:rsidRPr="00A91BC5" w:rsidRDefault="00AB3442" w:rsidP="00AB3442">
      <w:pPr>
        <w:jc w:val="right"/>
        <w:rPr>
          <w:rFonts w:eastAsia="Times New Roman" w:cs="Times New Roman"/>
        </w:rPr>
      </w:pPr>
    </w:p>
    <w:p w:rsidR="00AB3442" w:rsidRPr="00A91BC5" w:rsidRDefault="00AB3442" w:rsidP="00AB3442">
      <w:pPr>
        <w:tabs>
          <w:tab w:val="left" w:pos="993"/>
        </w:tabs>
        <w:jc w:val="center"/>
        <w:rPr>
          <w:rFonts w:eastAsia="Times New Roman" w:cs="Times New Roman"/>
          <w:sz w:val="24"/>
          <w:szCs w:val="24"/>
          <w:lang w:eastAsia="ru-RU"/>
        </w:rPr>
      </w:pPr>
      <w:r w:rsidRPr="00A91BC5">
        <w:rPr>
          <w:rFonts w:eastAsia="Times New Roman" w:cs="Times New Roman"/>
          <w:sz w:val="24"/>
          <w:szCs w:val="24"/>
          <w:lang w:eastAsia="ru-RU"/>
        </w:rPr>
        <w:t xml:space="preserve">Техническое задание </w:t>
      </w:r>
    </w:p>
    <w:p w:rsidR="00AB3442" w:rsidRPr="00A91BC5" w:rsidRDefault="00AB3442" w:rsidP="00AB3442">
      <w:pPr>
        <w:suppressAutoHyphens/>
        <w:jc w:val="center"/>
        <w:rPr>
          <w:rFonts w:eastAsia="Times New Roman" w:cs="Times New Roman"/>
          <w:sz w:val="24"/>
          <w:szCs w:val="24"/>
          <w:lang w:eastAsia="ru-RU"/>
        </w:rPr>
      </w:pPr>
      <w:r w:rsidRPr="00A91BC5">
        <w:rPr>
          <w:rFonts w:eastAsia="Times New Roman" w:cs="Times New Roman"/>
          <w:sz w:val="24"/>
          <w:szCs w:val="24"/>
          <w:lang w:eastAsia="ru-RU"/>
        </w:rPr>
        <w:t xml:space="preserve">на оказание </w:t>
      </w:r>
      <w:r w:rsidRPr="002E3582">
        <w:rPr>
          <w:rFonts w:eastAsia="Times New Roman" w:cs="Times New Roman"/>
          <w:sz w:val="24"/>
          <w:szCs w:val="24"/>
          <w:lang w:eastAsia="ru-RU"/>
        </w:rPr>
        <w:t>комплекса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w:t>
      </w:r>
    </w:p>
    <w:p w:rsidR="00AB3442" w:rsidRPr="00A91BC5" w:rsidRDefault="00AB3442" w:rsidP="00AB3442">
      <w:pPr>
        <w:suppressAutoHyphens/>
        <w:ind w:left="360" w:firstLine="66"/>
        <w:rPr>
          <w:rFonts w:eastAsia="Times New Roman" w:cs="Times New Roman"/>
          <w:sz w:val="24"/>
          <w:szCs w:val="24"/>
          <w:lang w:eastAsia="ru-RU"/>
        </w:rPr>
      </w:pPr>
    </w:p>
    <w:p w:rsidR="00AB3442" w:rsidRPr="00A91BC5" w:rsidRDefault="00AB3442" w:rsidP="00AB3442">
      <w:pPr>
        <w:numPr>
          <w:ilvl w:val="0"/>
          <w:numId w:val="11"/>
        </w:numPr>
        <w:suppressAutoHyphens/>
        <w:spacing w:after="200" w:line="259" w:lineRule="auto"/>
        <w:jc w:val="left"/>
        <w:rPr>
          <w:rFonts w:eastAsia="Calibri" w:cs="Times New Roman"/>
          <w:sz w:val="24"/>
          <w:szCs w:val="24"/>
        </w:rPr>
      </w:pPr>
      <w:r w:rsidRPr="00A91BC5">
        <w:rPr>
          <w:rFonts w:eastAsia="Calibri" w:cs="Times New Roman"/>
          <w:sz w:val="24"/>
          <w:szCs w:val="24"/>
        </w:rPr>
        <w:t xml:space="preserve">Услуги по организации и проведению мероприятия: </w:t>
      </w:r>
    </w:p>
    <w:tbl>
      <w:tblPr>
        <w:tblStyle w:val="1"/>
        <w:tblW w:w="0" w:type="auto"/>
        <w:tblInd w:w="-1281" w:type="dxa"/>
        <w:tblLayout w:type="fixed"/>
        <w:tblLook w:val="04A0" w:firstRow="1" w:lastRow="0" w:firstColumn="1" w:lastColumn="0" w:noHBand="0" w:noVBand="1"/>
      </w:tblPr>
      <w:tblGrid>
        <w:gridCol w:w="567"/>
        <w:gridCol w:w="1843"/>
        <w:gridCol w:w="4395"/>
        <w:gridCol w:w="3821"/>
      </w:tblGrid>
      <w:tr w:rsidR="00AB3442" w:rsidRPr="002E3582" w:rsidTr="00635E01">
        <w:tc>
          <w:tcPr>
            <w:tcW w:w="567" w:type="dxa"/>
          </w:tcPr>
          <w:p w:rsidR="00AB3442" w:rsidRPr="002E3582" w:rsidRDefault="00AB3442" w:rsidP="00635E01">
            <w:pPr>
              <w:jc w:val="center"/>
              <w:rPr>
                <w:rFonts w:eastAsia="Calibri" w:cs="Times New Roman"/>
                <w:b/>
                <w:bCs/>
                <w:sz w:val="24"/>
                <w:szCs w:val="24"/>
              </w:rPr>
            </w:pPr>
            <w:r w:rsidRPr="002E3582">
              <w:rPr>
                <w:rFonts w:eastAsia="Calibri" w:cs="Times New Roman"/>
                <w:b/>
                <w:bCs/>
                <w:sz w:val="24"/>
                <w:szCs w:val="24"/>
              </w:rPr>
              <w:t>№ п/п</w:t>
            </w:r>
          </w:p>
        </w:tc>
        <w:tc>
          <w:tcPr>
            <w:tcW w:w="1843" w:type="dxa"/>
          </w:tcPr>
          <w:p w:rsidR="00AB3442" w:rsidRPr="002E3582" w:rsidRDefault="00AB3442" w:rsidP="00635E01">
            <w:pPr>
              <w:jc w:val="center"/>
              <w:rPr>
                <w:rFonts w:eastAsia="Calibri" w:cs="Times New Roman"/>
                <w:b/>
                <w:bCs/>
                <w:sz w:val="24"/>
                <w:szCs w:val="24"/>
              </w:rPr>
            </w:pPr>
            <w:r w:rsidRPr="002E3582">
              <w:rPr>
                <w:rFonts w:eastAsia="Calibri" w:cs="Times New Roman"/>
                <w:b/>
                <w:bCs/>
                <w:sz w:val="24"/>
                <w:szCs w:val="24"/>
              </w:rPr>
              <w:t xml:space="preserve">Наименование работ </w:t>
            </w:r>
          </w:p>
        </w:tc>
        <w:tc>
          <w:tcPr>
            <w:tcW w:w="4395" w:type="dxa"/>
          </w:tcPr>
          <w:p w:rsidR="00AB3442" w:rsidRPr="002E3582" w:rsidRDefault="00AB3442" w:rsidP="00635E01">
            <w:pPr>
              <w:jc w:val="center"/>
              <w:rPr>
                <w:rFonts w:eastAsia="Calibri" w:cs="Times New Roman"/>
                <w:b/>
                <w:bCs/>
                <w:sz w:val="24"/>
                <w:szCs w:val="24"/>
              </w:rPr>
            </w:pPr>
            <w:r w:rsidRPr="002E3582">
              <w:rPr>
                <w:rFonts w:eastAsia="Calibri" w:cs="Times New Roman"/>
                <w:b/>
                <w:bCs/>
                <w:sz w:val="24"/>
                <w:szCs w:val="24"/>
              </w:rPr>
              <w:t>Перечень действий</w:t>
            </w:r>
          </w:p>
        </w:tc>
        <w:tc>
          <w:tcPr>
            <w:tcW w:w="3821" w:type="dxa"/>
          </w:tcPr>
          <w:p w:rsidR="00AB3442" w:rsidRPr="002E3582" w:rsidRDefault="00AB3442" w:rsidP="00635E01">
            <w:pPr>
              <w:jc w:val="center"/>
              <w:rPr>
                <w:rFonts w:eastAsia="Calibri" w:cs="Times New Roman"/>
                <w:b/>
                <w:bCs/>
                <w:sz w:val="24"/>
                <w:szCs w:val="24"/>
              </w:rPr>
            </w:pPr>
            <w:r w:rsidRPr="002E3582">
              <w:rPr>
                <w:rFonts w:eastAsia="Calibri" w:cs="Times New Roman"/>
                <w:b/>
                <w:bCs/>
                <w:sz w:val="24"/>
                <w:szCs w:val="24"/>
              </w:rPr>
              <w:t>Количественный/ качественный показатель</w:t>
            </w:r>
          </w:p>
        </w:tc>
      </w:tr>
      <w:tr w:rsidR="00AB3442" w:rsidRPr="002E3582" w:rsidTr="00635E01">
        <w:trPr>
          <w:trHeight w:val="486"/>
        </w:trPr>
        <w:tc>
          <w:tcPr>
            <w:tcW w:w="567" w:type="dxa"/>
            <w:vMerge w:val="restart"/>
          </w:tcPr>
          <w:p w:rsidR="00AB3442" w:rsidRPr="002E3582" w:rsidRDefault="00AB3442" w:rsidP="00635E01">
            <w:pPr>
              <w:rPr>
                <w:rFonts w:eastAsia="Calibri" w:cs="Times New Roman"/>
                <w:sz w:val="24"/>
                <w:szCs w:val="24"/>
              </w:rPr>
            </w:pPr>
            <w:r w:rsidRPr="002E3582">
              <w:rPr>
                <w:rFonts w:eastAsia="Calibri" w:cs="Times New Roman"/>
                <w:sz w:val="24"/>
                <w:szCs w:val="24"/>
              </w:rPr>
              <w:t>1.</w:t>
            </w:r>
          </w:p>
        </w:tc>
        <w:tc>
          <w:tcPr>
            <w:tcW w:w="1843" w:type="dxa"/>
            <w:vMerge w:val="restart"/>
          </w:tcPr>
          <w:p w:rsidR="00AB3442" w:rsidRPr="002E3582" w:rsidRDefault="00AB3442" w:rsidP="00635E01">
            <w:pPr>
              <w:rPr>
                <w:rFonts w:eastAsia="Calibri" w:cs="Times New Roman"/>
                <w:sz w:val="24"/>
                <w:szCs w:val="24"/>
              </w:rPr>
            </w:pPr>
            <w:r w:rsidRPr="002E3582">
              <w:rPr>
                <w:rFonts w:eastAsia="Calibri" w:cs="Times New Roman"/>
                <w:sz w:val="24"/>
                <w:szCs w:val="24"/>
              </w:rPr>
              <w:t>Организация и проведение 1-го съезда психологических служб Ленинградской области</w:t>
            </w:r>
          </w:p>
        </w:tc>
        <w:tc>
          <w:tcPr>
            <w:tcW w:w="4395" w:type="dxa"/>
          </w:tcPr>
          <w:p w:rsidR="00AB3442" w:rsidRPr="002E3582" w:rsidRDefault="00AB3442" w:rsidP="00635E01">
            <w:pPr>
              <w:rPr>
                <w:rFonts w:eastAsia="Calibri" w:cs="Times New Roman"/>
                <w:sz w:val="24"/>
                <w:szCs w:val="24"/>
              </w:rPr>
            </w:pPr>
            <w:r w:rsidRPr="002E3582">
              <w:rPr>
                <w:rFonts w:ascii="Calibri" w:eastAsia="Calibri" w:hAnsi="Calibri" w:cs="Times New Roman"/>
              </w:rPr>
              <w:t xml:space="preserve">- </w:t>
            </w:r>
            <w:r w:rsidRPr="002E3582">
              <w:rPr>
                <w:rFonts w:eastAsia="Calibri" w:cs="Times New Roman"/>
                <w:sz w:val="24"/>
                <w:szCs w:val="24"/>
              </w:rPr>
              <w:t>разработка концепции и программы съезда;</w:t>
            </w:r>
          </w:p>
          <w:p w:rsidR="00AB3442" w:rsidRPr="002E3582" w:rsidRDefault="00AB3442" w:rsidP="00635E01">
            <w:pPr>
              <w:rPr>
                <w:rFonts w:eastAsia="Calibri" w:cs="Times New Roman"/>
                <w:b/>
                <w:bCs/>
                <w:sz w:val="24"/>
                <w:szCs w:val="24"/>
              </w:rPr>
            </w:pPr>
          </w:p>
        </w:tc>
        <w:tc>
          <w:tcPr>
            <w:tcW w:w="3821" w:type="dxa"/>
          </w:tcPr>
          <w:p w:rsidR="00AB3442" w:rsidRPr="002E3582" w:rsidRDefault="00AB3442" w:rsidP="00635E01">
            <w:pPr>
              <w:rPr>
                <w:rFonts w:eastAsia="Calibri" w:cs="Times New Roman"/>
                <w:sz w:val="24"/>
                <w:szCs w:val="24"/>
              </w:rPr>
            </w:pPr>
            <w:r w:rsidRPr="002E3582">
              <w:rPr>
                <w:rFonts w:eastAsia="Calibri" w:cs="Times New Roman"/>
                <w:sz w:val="24"/>
                <w:szCs w:val="24"/>
              </w:rPr>
              <w:t>- в программе 5 блоков и 15 мероприятий;</w:t>
            </w:r>
          </w:p>
          <w:p w:rsidR="00AB3442" w:rsidRPr="002E3582" w:rsidRDefault="00AB3442" w:rsidP="00635E01">
            <w:pPr>
              <w:rPr>
                <w:rFonts w:eastAsia="Calibri" w:cs="Times New Roman"/>
                <w:sz w:val="24"/>
                <w:szCs w:val="24"/>
              </w:rPr>
            </w:pPr>
            <w:r w:rsidRPr="002E3582">
              <w:rPr>
                <w:rFonts w:eastAsia="Calibri" w:cs="Times New Roman"/>
                <w:sz w:val="24"/>
                <w:szCs w:val="24"/>
              </w:rPr>
              <w:t xml:space="preserve">- соответствие концепции целям съезда, уровень </w:t>
            </w:r>
            <w:proofErr w:type="spellStart"/>
            <w:r w:rsidRPr="002E3582">
              <w:rPr>
                <w:rFonts w:eastAsia="Calibri" w:cs="Times New Roman"/>
                <w:sz w:val="24"/>
                <w:szCs w:val="24"/>
              </w:rPr>
              <w:t>инновационности</w:t>
            </w:r>
            <w:proofErr w:type="spellEnd"/>
            <w:r w:rsidRPr="002E3582">
              <w:rPr>
                <w:rFonts w:eastAsia="Calibri" w:cs="Times New Roman"/>
                <w:sz w:val="24"/>
                <w:szCs w:val="24"/>
              </w:rPr>
              <w:t xml:space="preserve"> и актуальности тем (оценка экспертной комиссии).</w:t>
            </w:r>
          </w:p>
        </w:tc>
      </w:tr>
      <w:tr w:rsidR="00AB3442" w:rsidRPr="002E3582" w:rsidTr="00635E01">
        <w:trPr>
          <w:trHeight w:val="2004"/>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2E3582" w:rsidRDefault="00AB3442" w:rsidP="00635E01">
            <w:pPr>
              <w:rPr>
                <w:rFonts w:eastAsia="Calibri" w:cs="Times New Roman"/>
                <w:sz w:val="24"/>
                <w:szCs w:val="24"/>
              </w:rPr>
            </w:pPr>
            <w:r w:rsidRPr="002E3582">
              <w:rPr>
                <w:rFonts w:eastAsia="Calibri" w:cs="Times New Roman"/>
                <w:sz w:val="24"/>
                <w:szCs w:val="24"/>
              </w:rPr>
              <w:t>- печать программы и сертификатов участников и ее согласование с заведующей РЦППН;</w:t>
            </w:r>
          </w:p>
          <w:p w:rsidR="00AB3442" w:rsidRPr="002E3582" w:rsidRDefault="00AB3442" w:rsidP="00635E01">
            <w:pPr>
              <w:rPr>
                <w:rFonts w:ascii="Calibri" w:eastAsia="Calibri" w:hAnsi="Calibri" w:cs="Times New Roman"/>
              </w:rPr>
            </w:pPr>
          </w:p>
        </w:tc>
        <w:tc>
          <w:tcPr>
            <w:tcW w:w="3821" w:type="dxa"/>
          </w:tcPr>
          <w:p w:rsidR="00AB3442" w:rsidRPr="002E3582" w:rsidRDefault="00AB3442" w:rsidP="00635E01">
            <w:pPr>
              <w:rPr>
                <w:rFonts w:eastAsia="Calibri" w:cs="Times New Roman"/>
                <w:sz w:val="24"/>
                <w:szCs w:val="24"/>
              </w:rPr>
            </w:pPr>
            <w:r w:rsidRPr="002E3582">
              <w:rPr>
                <w:rFonts w:eastAsia="Calibri" w:cs="Times New Roman"/>
                <w:sz w:val="24"/>
                <w:szCs w:val="24"/>
              </w:rPr>
              <w:t xml:space="preserve">- печать программ и сертификатов 300 </w:t>
            </w:r>
            <w:proofErr w:type="spellStart"/>
            <w:r w:rsidRPr="002E3582">
              <w:rPr>
                <w:rFonts w:eastAsia="Calibri" w:cs="Times New Roman"/>
                <w:sz w:val="24"/>
                <w:szCs w:val="24"/>
              </w:rPr>
              <w:t>шт</w:t>
            </w:r>
            <w:proofErr w:type="spellEnd"/>
            <w:r w:rsidRPr="002E3582">
              <w:rPr>
                <w:rFonts w:eastAsia="Calibri" w:cs="Times New Roman"/>
                <w:sz w:val="24"/>
                <w:szCs w:val="24"/>
              </w:rPr>
              <w:t>;</w:t>
            </w:r>
          </w:p>
          <w:p w:rsidR="00AB3442" w:rsidRPr="002E3582" w:rsidRDefault="00AB3442" w:rsidP="00635E01">
            <w:pPr>
              <w:rPr>
                <w:rFonts w:eastAsia="Calibri" w:cs="Times New Roman"/>
                <w:sz w:val="24"/>
                <w:szCs w:val="24"/>
              </w:rPr>
            </w:pPr>
            <w:r w:rsidRPr="002E3582">
              <w:rPr>
                <w:rFonts w:eastAsia="Calibri" w:cs="Times New Roman"/>
                <w:sz w:val="24"/>
                <w:szCs w:val="24"/>
              </w:rPr>
              <w:t>- проверка соответствия дизайна и содержания утвержденным стандартам (рецензия заведующей РЦППН).</w:t>
            </w:r>
          </w:p>
        </w:tc>
      </w:tr>
      <w:tr w:rsidR="00AB3442" w:rsidRPr="002E3582" w:rsidTr="00635E01">
        <w:trPr>
          <w:trHeight w:val="768"/>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2E3582" w:rsidRDefault="00AB3442" w:rsidP="00635E01">
            <w:pPr>
              <w:rPr>
                <w:rFonts w:eastAsia="Calibri" w:cs="Times New Roman"/>
                <w:sz w:val="24"/>
                <w:szCs w:val="24"/>
              </w:rPr>
            </w:pPr>
            <w:r w:rsidRPr="002E3582">
              <w:rPr>
                <w:rFonts w:eastAsia="Calibri" w:cs="Times New Roman"/>
                <w:sz w:val="24"/>
                <w:szCs w:val="24"/>
              </w:rPr>
              <w:t xml:space="preserve"> - организация и проведение пленарной сессии съезда; </w:t>
            </w:r>
          </w:p>
          <w:p w:rsidR="00AB3442" w:rsidRPr="002E3582" w:rsidRDefault="00AB3442" w:rsidP="00635E01">
            <w:pPr>
              <w:rPr>
                <w:rFonts w:eastAsia="Calibri" w:cs="Times New Roman"/>
                <w:sz w:val="24"/>
                <w:szCs w:val="24"/>
              </w:rPr>
            </w:pPr>
          </w:p>
        </w:tc>
        <w:tc>
          <w:tcPr>
            <w:tcW w:w="3821" w:type="dxa"/>
          </w:tcPr>
          <w:p w:rsidR="00AB3442" w:rsidRPr="002E3582" w:rsidRDefault="00AB3442" w:rsidP="00635E01">
            <w:pPr>
              <w:rPr>
                <w:rFonts w:eastAsia="Calibri" w:cs="Times New Roman"/>
                <w:sz w:val="24"/>
                <w:szCs w:val="24"/>
              </w:rPr>
            </w:pPr>
            <w:r w:rsidRPr="002E3582">
              <w:rPr>
                <w:rFonts w:eastAsia="Calibri" w:cs="Times New Roman"/>
                <w:sz w:val="24"/>
                <w:szCs w:val="24"/>
              </w:rPr>
              <w:t>- количество выступлений не менее 6</w:t>
            </w:r>
          </w:p>
          <w:p w:rsidR="00AB3442" w:rsidRPr="002E3582" w:rsidRDefault="00AB3442" w:rsidP="00635E01">
            <w:pPr>
              <w:rPr>
                <w:rFonts w:eastAsia="Calibri" w:cs="Times New Roman"/>
                <w:sz w:val="24"/>
                <w:szCs w:val="24"/>
              </w:rPr>
            </w:pPr>
            <w:r w:rsidRPr="002E3582">
              <w:rPr>
                <w:rFonts w:eastAsia="Calibri" w:cs="Times New Roman"/>
                <w:sz w:val="24"/>
                <w:szCs w:val="24"/>
              </w:rPr>
              <w:t>- приглашение к участию не менее одного спикера федерального уровня (руководитель, общественный деятель)</w:t>
            </w:r>
          </w:p>
          <w:p w:rsidR="00AB3442" w:rsidRPr="002E3582" w:rsidRDefault="00AB3442" w:rsidP="00635E01">
            <w:pPr>
              <w:rPr>
                <w:rFonts w:eastAsia="Calibri" w:cs="Times New Roman"/>
                <w:sz w:val="24"/>
                <w:szCs w:val="24"/>
              </w:rPr>
            </w:pPr>
            <w:r w:rsidRPr="002E3582">
              <w:rPr>
                <w:rFonts w:eastAsia="Calibri" w:cs="Times New Roman"/>
                <w:sz w:val="24"/>
                <w:szCs w:val="24"/>
              </w:rPr>
              <w:t>- приглашение к участию не менее трех спикеров регионального уровня,</w:t>
            </w:r>
          </w:p>
          <w:p w:rsidR="00AB3442" w:rsidRPr="002E3582" w:rsidRDefault="00AB3442" w:rsidP="00635E01">
            <w:pPr>
              <w:rPr>
                <w:rFonts w:eastAsia="Calibri" w:cs="Times New Roman"/>
                <w:sz w:val="24"/>
                <w:szCs w:val="24"/>
              </w:rPr>
            </w:pPr>
            <w:r w:rsidRPr="002E3582">
              <w:rPr>
                <w:rFonts w:eastAsia="Calibri" w:cs="Times New Roman"/>
                <w:sz w:val="24"/>
                <w:szCs w:val="24"/>
              </w:rPr>
              <w:t xml:space="preserve">оценка уровня удовлетворенности участников (опрос или рейтинг), качества </w:t>
            </w:r>
            <w:proofErr w:type="spellStart"/>
            <w:r w:rsidRPr="002E3582">
              <w:rPr>
                <w:rFonts w:eastAsia="Calibri" w:cs="Times New Roman"/>
                <w:sz w:val="24"/>
                <w:szCs w:val="24"/>
              </w:rPr>
              <w:t>модерации</w:t>
            </w:r>
            <w:proofErr w:type="spellEnd"/>
            <w:r w:rsidRPr="002E3582">
              <w:rPr>
                <w:rFonts w:eastAsia="Calibri" w:cs="Times New Roman"/>
                <w:sz w:val="24"/>
                <w:szCs w:val="24"/>
              </w:rPr>
              <w:t>.</w:t>
            </w:r>
          </w:p>
        </w:tc>
      </w:tr>
      <w:tr w:rsidR="00AB3442" w:rsidRPr="002E3582" w:rsidTr="00635E01">
        <w:trPr>
          <w:trHeight w:val="732"/>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2E3582" w:rsidRDefault="00AB3442" w:rsidP="00635E01">
            <w:pPr>
              <w:rPr>
                <w:rFonts w:eastAsia="Calibri" w:cs="Times New Roman"/>
                <w:sz w:val="24"/>
                <w:szCs w:val="24"/>
              </w:rPr>
            </w:pPr>
            <w:r w:rsidRPr="002E3582">
              <w:rPr>
                <w:rFonts w:eastAsia="Calibri" w:cs="Times New Roman"/>
                <w:sz w:val="24"/>
                <w:szCs w:val="24"/>
              </w:rPr>
              <w:t>- организация и проведение тематических площадок;</w:t>
            </w:r>
          </w:p>
          <w:p w:rsidR="00AB3442" w:rsidRPr="002E3582" w:rsidRDefault="00AB3442" w:rsidP="00635E01">
            <w:pPr>
              <w:rPr>
                <w:rFonts w:eastAsia="Calibri" w:cs="Times New Roman"/>
                <w:sz w:val="24"/>
                <w:szCs w:val="24"/>
              </w:rPr>
            </w:pPr>
          </w:p>
        </w:tc>
        <w:tc>
          <w:tcPr>
            <w:tcW w:w="3821" w:type="dxa"/>
          </w:tcPr>
          <w:p w:rsidR="00AB3442" w:rsidRPr="002E3582" w:rsidRDefault="00AB3442" w:rsidP="00635E01">
            <w:pPr>
              <w:rPr>
                <w:rFonts w:eastAsia="Calibri" w:cs="Times New Roman"/>
                <w:sz w:val="24"/>
                <w:szCs w:val="24"/>
              </w:rPr>
            </w:pPr>
            <w:r w:rsidRPr="002E3582">
              <w:rPr>
                <w:rFonts w:eastAsia="Calibri" w:cs="Times New Roman"/>
                <w:sz w:val="24"/>
                <w:szCs w:val="24"/>
              </w:rPr>
              <w:t>- не менее 6 тематических площадок с участием специалистов в области психологии;</w:t>
            </w:r>
          </w:p>
          <w:p w:rsidR="00AB3442" w:rsidRPr="002E3582" w:rsidRDefault="00AB3442" w:rsidP="00635E01">
            <w:pPr>
              <w:rPr>
                <w:rFonts w:eastAsia="Calibri" w:cs="Times New Roman"/>
                <w:sz w:val="24"/>
                <w:szCs w:val="24"/>
              </w:rPr>
            </w:pPr>
            <w:r w:rsidRPr="002E3582">
              <w:rPr>
                <w:rFonts w:eastAsia="Calibri" w:cs="Times New Roman"/>
                <w:sz w:val="24"/>
                <w:szCs w:val="24"/>
              </w:rPr>
              <w:t>- глубина и релевантность обсуждаемых вопросов, активность участников.</w:t>
            </w:r>
          </w:p>
        </w:tc>
      </w:tr>
      <w:tr w:rsidR="00AB3442" w:rsidRPr="002E3582" w:rsidTr="00635E01">
        <w:trPr>
          <w:trHeight w:val="780"/>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2E3582" w:rsidRDefault="00AB3442" w:rsidP="00635E01">
            <w:pPr>
              <w:rPr>
                <w:rFonts w:eastAsia="Calibri" w:cs="Times New Roman"/>
                <w:sz w:val="24"/>
                <w:szCs w:val="24"/>
              </w:rPr>
            </w:pPr>
            <w:r w:rsidRPr="002E3582">
              <w:rPr>
                <w:rFonts w:eastAsia="Calibri" w:cs="Times New Roman"/>
                <w:sz w:val="24"/>
                <w:szCs w:val="24"/>
              </w:rPr>
              <w:t xml:space="preserve">- подбор и приглашение участников съезда, включая модераторов, спикеров и экспертов; </w:t>
            </w:r>
          </w:p>
          <w:p w:rsidR="00AB3442" w:rsidRPr="002E3582" w:rsidRDefault="00AB3442" w:rsidP="00635E01">
            <w:pPr>
              <w:rPr>
                <w:rFonts w:eastAsia="Calibri" w:cs="Times New Roman"/>
                <w:sz w:val="24"/>
                <w:szCs w:val="24"/>
              </w:rPr>
            </w:pPr>
          </w:p>
        </w:tc>
        <w:tc>
          <w:tcPr>
            <w:tcW w:w="3821" w:type="dxa"/>
          </w:tcPr>
          <w:p w:rsidR="00AB3442" w:rsidRPr="002E3582" w:rsidRDefault="00AB3442" w:rsidP="00635E01">
            <w:pPr>
              <w:rPr>
                <w:rFonts w:eastAsia="Calibri" w:cs="Times New Roman"/>
                <w:sz w:val="24"/>
                <w:szCs w:val="24"/>
              </w:rPr>
            </w:pPr>
            <w:r w:rsidRPr="002E3582">
              <w:rPr>
                <w:rFonts w:eastAsia="Calibri" w:cs="Times New Roman"/>
                <w:b/>
                <w:bCs/>
                <w:sz w:val="24"/>
                <w:szCs w:val="24"/>
              </w:rPr>
              <w:t xml:space="preserve">- </w:t>
            </w:r>
            <w:r w:rsidRPr="002E3582">
              <w:rPr>
                <w:rFonts w:eastAsia="Calibri" w:cs="Times New Roman"/>
                <w:sz w:val="24"/>
                <w:szCs w:val="24"/>
              </w:rPr>
              <w:t>приглашение, онлайн-регистрация, и регистрация не менее 300 участников;</w:t>
            </w:r>
          </w:p>
          <w:p w:rsidR="00AB3442" w:rsidRPr="002E3582" w:rsidRDefault="00AB3442" w:rsidP="00635E01">
            <w:pPr>
              <w:rPr>
                <w:rFonts w:eastAsia="Calibri" w:cs="Times New Roman"/>
                <w:b/>
                <w:bCs/>
                <w:sz w:val="24"/>
                <w:szCs w:val="24"/>
              </w:rPr>
            </w:pPr>
            <w:r w:rsidRPr="002E3582">
              <w:rPr>
                <w:rFonts w:eastAsia="Calibri" w:cs="Times New Roman"/>
                <w:sz w:val="24"/>
                <w:szCs w:val="24"/>
              </w:rPr>
              <w:t xml:space="preserve">- оценка компетентности и </w:t>
            </w:r>
            <w:proofErr w:type="spellStart"/>
            <w:r w:rsidRPr="002E3582">
              <w:rPr>
                <w:rFonts w:eastAsia="Calibri" w:cs="Times New Roman"/>
                <w:sz w:val="24"/>
                <w:szCs w:val="24"/>
              </w:rPr>
              <w:t>экспертности</w:t>
            </w:r>
            <w:proofErr w:type="spellEnd"/>
            <w:r w:rsidRPr="002E3582">
              <w:rPr>
                <w:rFonts w:eastAsia="Calibri" w:cs="Times New Roman"/>
                <w:sz w:val="24"/>
                <w:szCs w:val="24"/>
              </w:rPr>
              <w:t xml:space="preserve"> приглашенных (биографии, публикации, отзывы).</w:t>
            </w:r>
          </w:p>
        </w:tc>
      </w:tr>
      <w:tr w:rsidR="00AB3442" w:rsidRPr="002E3582" w:rsidTr="00635E01">
        <w:trPr>
          <w:trHeight w:val="432"/>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2E3582" w:rsidRDefault="00AB3442" w:rsidP="00635E01">
            <w:pPr>
              <w:rPr>
                <w:rFonts w:eastAsia="Calibri" w:cs="Times New Roman"/>
                <w:sz w:val="24"/>
                <w:szCs w:val="24"/>
              </w:rPr>
            </w:pPr>
            <w:r w:rsidRPr="002E3582">
              <w:rPr>
                <w:rFonts w:eastAsia="Calibri" w:cs="Times New Roman"/>
                <w:sz w:val="24"/>
                <w:szCs w:val="24"/>
              </w:rPr>
              <w:t xml:space="preserve">- изготовление </w:t>
            </w:r>
            <w:proofErr w:type="spellStart"/>
            <w:r w:rsidRPr="002E3582">
              <w:rPr>
                <w:rFonts w:eastAsia="Calibri" w:cs="Times New Roman"/>
                <w:sz w:val="24"/>
                <w:szCs w:val="24"/>
              </w:rPr>
              <w:t>бейджей</w:t>
            </w:r>
            <w:proofErr w:type="spellEnd"/>
            <w:r w:rsidRPr="002E3582">
              <w:rPr>
                <w:rFonts w:eastAsia="Calibri" w:cs="Times New Roman"/>
                <w:sz w:val="24"/>
                <w:szCs w:val="24"/>
              </w:rPr>
              <w:t xml:space="preserve"> с </w:t>
            </w:r>
            <w:proofErr w:type="spellStart"/>
            <w:r w:rsidRPr="002E3582">
              <w:rPr>
                <w:rFonts w:eastAsia="Calibri" w:cs="Times New Roman"/>
                <w:sz w:val="24"/>
                <w:szCs w:val="24"/>
              </w:rPr>
              <w:t>ланъярдом</w:t>
            </w:r>
            <w:proofErr w:type="spellEnd"/>
            <w:r w:rsidRPr="002E3582">
              <w:rPr>
                <w:rFonts w:eastAsia="Calibri" w:cs="Times New Roman"/>
                <w:sz w:val="24"/>
                <w:szCs w:val="24"/>
              </w:rPr>
              <w:t>;</w:t>
            </w:r>
          </w:p>
          <w:p w:rsidR="00AB3442" w:rsidRPr="002E3582" w:rsidRDefault="00AB3442" w:rsidP="00635E01">
            <w:pPr>
              <w:rPr>
                <w:rFonts w:eastAsia="Calibri" w:cs="Times New Roman"/>
                <w:sz w:val="24"/>
                <w:szCs w:val="24"/>
              </w:rPr>
            </w:pPr>
          </w:p>
        </w:tc>
        <w:tc>
          <w:tcPr>
            <w:tcW w:w="3821" w:type="dxa"/>
          </w:tcPr>
          <w:p w:rsidR="00AB3442" w:rsidRPr="002E3582" w:rsidRDefault="00AB3442" w:rsidP="00635E01">
            <w:pPr>
              <w:rPr>
                <w:rFonts w:eastAsia="Calibri" w:cs="Times New Roman"/>
                <w:b/>
                <w:bCs/>
                <w:sz w:val="24"/>
                <w:szCs w:val="24"/>
              </w:rPr>
            </w:pPr>
            <w:r w:rsidRPr="002E3582">
              <w:rPr>
                <w:rFonts w:eastAsia="Calibri" w:cs="Times New Roman"/>
                <w:b/>
                <w:bCs/>
                <w:sz w:val="24"/>
                <w:szCs w:val="24"/>
              </w:rPr>
              <w:t xml:space="preserve">- </w:t>
            </w:r>
            <w:r w:rsidRPr="002E3582">
              <w:rPr>
                <w:rFonts w:eastAsia="Calibri" w:cs="Times New Roman"/>
                <w:sz w:val="24"/>
                <w:szCs w:val="24"/>
              </w:rPr>
              <w:t xml:space="preserve">не менее 20 </w:t>
            </w:r>
            <w:proofErr w:type="spellStart"/>
            <w:r w:rsidRPr="002E3582">
              <w:rPr>
                <w:rFonts w:eastAsia="Calibri" w:cs="Times New Roman"/>
                <w:sz w:val="24"/>
                <w:szCs w:val="24"/>
              </w:rPr>
              <w:t>шт</w:t>
            </w:r>
            <w:proofErr w:type="spellEnd"/>
          </w:p>
        </w:tc>
      </w:tr>
      <w:tr w:rsidR="00AB3442" w:rsidRPr="002E3582" w:rsidTr="00635E01">
        <w:trPr>
          <w:trHeight w:val="491"/>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8C446C" w:rsidRDefault="00AB3442" w:rsidP="00635E01">
            <w:pPr>
              <w:rPr>
                <w:rFonts w:eastAsia="Calibri" w:cs="Times New Roman"/>
                <w:sz w:val="24"/>
                <w:szCs w:val="24"/>
              </w:rPr>
            </w:pPr>
            <w:r w:rsidRPr="008C446C">
              <w:rPr>
                <w:rFonts w:eastAsia="Calibri" w:cs="Times New Roman"/>
                <w:sz w:val="24"/>
                <w:szCs w:val="24"/>
              </w:rPr>
              <w:t xml:space="preserve">- выбор и подготовка места проведения; </w:t>
            </w:r>
          </w:p>
          <w:p w:rsidR="00AB3442" w:rsidRPr="008C446C" w:rsidRDefault="00AB3442" w:rsidP="00635E01">
            <w:pPr>
              <w:rPr>
                <w:rFonts w:eastAsia="Calibri" w:cs="Times New Roman"/>
                <w:sz w:val="24"/>
                <w:szCs w:val="24"/>
              </w:rPr>
            </w:pPr>
          </w:p>
        </w:tc>
        <w:tc>
          <w:tcPr>
            <w:tcW w:w="3821" w:type="dxa"/>
          </w:tcPr>
          <w:p w:rsidR="00AB3442" w:rsidRPr="008C446C" w:rsidRDefault="00AB3442" w:rsidP="00635E01">
            <w:pPr>
              <w:rPr>
                <w:rFonts w:eastAsia="Calibri" w:cs="Times New Roman"/>
                <w:sz w:val="24"/>
                <w:szCs w:val="24"/>
              </w:rPr>
            </w:pPr>
            <w:r w:rsidRPr="008C446C">
              <w:rPr>
                <w:rFonts w:eastAsia="Calibri" w:cs="Times New Roman"/>
                <w:b/>
                <w:bCs/>
                <w:sz w:val="24"/>
                <w:szCs w:val="24"/>
              </w:rPr>
              <w:t xml:space="preserve">- </w:t>
            </w:r>
            <w:proofErr w:type="gramStart"/>
            <w:r w:rsidRPr="008C446C">
              <w:rPr>
                <w:rFonts w:eastAsia="Calibri" w:cs="Times New Roman"/>
                <w:sz w:val="24"/>
                <w:szCs w:val="24"/>
              </w:rPr>
              <w:t>определение  места</w:t>
            </w:r>
            <w:proofErr w:type="gramEnd"/>
            <w:r w:rsidRPr="008C446C">
              <w:rPr>
                <w:rFonts w:eastAsia="Calibri" w:cs="Times New Roman"/>
                <w:sz w:val="24"/>
                <w:szCs w:val="24"/>
              </w:rPr>
              <w:t xml:space="preserve"> проведения съезда </w:t>
            </w:r>
            <w:r w:rsidR="002102BA" w:rsidRPr="008C446C">
              <w:rPr>
                <w:rFonts w:eastAsia="Calibri" w:cs="Times New Roman"/>
                <w:sz w:val="24"/>
                <w:szCs w:val="24"/>
              </w:rPr>
              <w:t xml:space="preserve">на территории  Ленинградской области </w:t>
            </w:r>
            <w:r w:rsidR="0052401F">
              <w:rPr>
                <w:rFonts w:eastAsia="Calibri" w:cs="Times New Roman"/>
                <w:sz w:val="24"/>
                <w:szCs w:val="24"/>
              </w:rPr>
              <w:t>не дальше, чем в 35</w:t>
            </w:r>
            <w:r w:rsidRPr="008C446C">
              <w:rPr>
                <w:rFonts w:eastAsia="Calibri" w:cs="Times New Roman"/>
                <w:sz w:val="24"/>
                <w:szCs w:val="24"/>
              </w:rPr>
              <w:t>0м от остановки общественного транспорта;</w:t>
            </w:r>
          </w:p>
          <w:p w:rsidR="00AB3442" w:rsidRPr="008C446C" w:rsidRDefault="00AB3442" w:rsidP="00635E01">
            <w:pPr>
              <w:rPr>
                <w:rFonts w:eastAsia="Calibri" w:cs="Times New Roman"/>
                <w:sz w:val="24"/>
                <w:szCs w:val="24"/>
              </w:rPr>
            </w:pPr>
            <w:r w:rsidRPr="008C446C">
              <w:rPr>
                <w:rFonts w:eastAsia="Calibri" w:cs="Times New Roman"/>
                <w:sz w:val="24"/>
                <w:szCs w:val="24"/>
              </w:rPr>
              <w:t>-помещения для проведения мероприятий Съезда (пленарное заседание и тематические площадки) должны располагаться на одной локации (по одному адресу);</w:t>
            </w:r>
          </w:p>
          <w:p w:rsidR="00AB3442" w:rsidRPr="008C446C" w:rsidRDefault="00AB3442" w:rsidP="00635E01">
            <w:pPr>
              <w:rPr>
                <w:rFonts w:eastAsia="Calibri" w:cs="Times New Roman"/>
                <w:sz w:val="24"/>
                <w:szCs w:val="24"/>
              </w:rPr>
            </w:pPr>
            <w:r w:rsidRPr="008C446C">
              <w:rPr>
                <w:rFonts w:eastAsia="Calibri" w:cs="Times New Roman"/>
                <w:sz w:val="24"/>
                <w:szCs w:val="24"/>
              </w:rPr>
              <w:t>- помещение для проведения мероприятия должно соответствовать требованиям, предъявляемым к площадкам проведения мероприятий (в том числе санитарно-гигиеническим требованиям);</w:t>
            </w:r>
          </w:p>
          <w:p w:rsidR="00AB3442" w:rsidRPr="008C446C" w:rsidRDefault="00AB3442" w:rsidP="00635E01">
            <w:pPr>
              <w:rPr>
                <w:rFonts w:eastAsia="Calibri" w:cs="Times New Roman"/>
                <w:sz w:val="24"/>
                <w:szCs w:val="24"/>
              </w:rPr>
            </w:pPr>
            <w:r w:rsidRPr="008C446C">
              <w:rPr>
                <w:rFonts w:eastAsia="Calibri" w:cs="Times New Roman"/>
                <w:sz w:val="24"/>
                <w:szCs w:val="24"/>
              </w:rPr>
              <w:t xml:space="preserve"> - наличие стабильного интернет подключения со скоростью не менее 100 </w:t>
            </w:r>
            <w:proofErr w:type="spellStart"/>
            <w:r w:rsidRPr="008C446C">
              <w:rPr>
                <w:rFonts w:eastAsia="Calibri" w:cs="Times New Roman"/>
                <w:sz w:val="24"/>
                <w:szCs w:val="24"/>
              </w:rPr>
              <w:t>мбит</w:t>
            </w:r>
            <w:proofErr w:type="spellEnd"/>
            <w:r w:rsidRPr="008C446C">
              <w:rPr>
                <w:rFonts w:eastAsia="Calibri" w:cs="Times New Roman"/>
                <w:sz w:val="24"/>
                <w:szCs w:val="24"/>
              </w:rPr>
              <w:t xml:space="preserve"> и устойчивый </w:t>
            </w:r>
            <w:proofErr w:type="spellStart"/>
            <w:r w:rsidRPr="008C446C">
              <w:rPr>
                <w:rFonts w:eastAsia="Calibri" w:cs="Times New Roman"/>
                <w:sz w:val="24"/>
                <w:szCs w:val="24"/>
              </w:rPr>
              <w:t>wi-fi</w:t>
            </w:r>
            <w:proofErr w:type="spellEnd"/>
            <w:r w:rsidRPr="008C446C">
              <w:rPr>
                <w:rFonts w:eastAsia="Calibri" w:cs="Times New Roman"/>
                <w:sz w:val="24"/>
                <w:szCs w:val="24"/>
              </w:rPr>
              <w:t xml:space="preserve"> на всей локации мероприятия;</w:t>
            </w:r>
          </w:p>
          <w:p w:rsidR="00AB3442" w:rsidRPr="008C446C" w:rsidRDefault="00AB3442" w:rsidP="00635E01">
            <w:pPr>
              <w:rPr>
                <w:rFonts w:eastAsia="Calibri" w:cs="Times New Roman"/>
                <w:sz w:val="24"/>
                <w:szCs w:val="24"/>
              </w:rPr>
            </w:pPr>
            <w:r w:rsidRPr="008C446C">
              <w:rPr>
                <w:rFonts w:eastAsia="Calibri" w:cs="Times New Roman"/>
                <w:sz w:val="24"/>
                <w:szCs w:val="24"/>
              </w:rPr>
              <w:t xml:space="preserve">- наличие в месте проведения не менее 10 аудиторий, оснащенных информационно-техническим оборудованием (ноутбуки, экраны, проекторы, </w:t>
            </w:r>
            <w:proofErr w:type="spellStart"/>
            <w:r w:rsidRPr="008C446C">
              <w:rPr>
                <w:rFonts w:eastAsia="Calibri" w:cs="Times New Roman"/>
                <w:sz w:val="24"/>
                <w:szCs w:val="24"/>
              </w:rPr>
              <w:t>флипчарты</w:t>
            </w:r>
            <w:proofErr w:type="spellEnd"/>
            <w:r w:rsidRPr="008C446C">
              <w:rPr>
                <w:rFonts w:eastAsia="Calibri" w:cs="Times New Roman"/>
                <w:sz w:val="24"/>
                <w:szCs w:val="24"/>
              </w:rPr>
              <w:t xml:space="preserve">, </w:t>
            </w:r>
            <w:proofErr w:type="gramStart"/>
            <w:r w:rsidRPr="008C446C">
              <w:rPr>
                <w:rFonts w:eastAsia="Calibri" w:cs="Times New Roman"/>
                <w:sz w:val="24"/>
                <w:szCs w:val="24"/>
              </w:rPr>
              <w:t>микрофоны  и</w:t>
            </w:r>
            <w:proofErr w:type="gramEnd"/>
            <w:r w:rsidRPr="008C446C">
              <w:rPr>
                <w:rFonts w:eastAsia="Calibri" w:cs="Times New Roman"/>
                <w:sz w:val="24"/>
                <w:szCs w:val="24"/>
              </w:rPr>
              <w:t xml:space="preserve"> т.д.)</w:t>
            </w:r>
          </w:p>
          <w:p w:rsidR="00AB3442" w:rsidRPr="008C446C" w:rsidRDefault="00AB3442" w:rsidP="00635E01">
            <w:pPr>
              <w:rPr>
                <w:rFonts w:eastAsia="Calibri" w:cs="Times New Roman"/>
                <w:sz w:val="24"/>
                <w:szCs w:val="24"/>
              </w:rPr>
            </w:pPr>
            <w:r w:rsidRPr="008C446C">
              <w:rPr>
                <w:rFonts w:eastAsia="Calibri" w:cs="Times New Roman"/>
                <w:sz w:val="24"/>
                <w:szCs w:val="24"/>
              </w:rPr>
              <w:t>- наличие в каждой аудитории не менее 35 посадочных мест;</w:t>
            </w:r>
          </w:p>
          <w:p w:rsidR="00AB3442" w:rsidRPr="008C446C" w:rsidRDefault="00AB3442" w:rsidP="00635E01">
            <w:pPr>
              <w:rPr>
                <w:rFonts w:eastAsia="Calibri" w:cs="Times New Roman"/>
                <w:b/>
                <w:bCs/>
                <w:sz w:val="24"/>
                <w:szCs w:val="24"/>
              </w:rPr>
            </w:pPr>
            <w:r w:rsidRPr="008C446C">
              <w:rPr>
                <w:rFonts w:eastAsia="Calibri" w:cs="Times New Roman"/>
                <w:sz w:val="24"/>
                <w:szCs w:val="24"/>
              </w:rPr>
              <w:t>- наличие аудитории для проведения пленарной части не менее 350 посадочных мест</w:t>
            </w:r>
          </w:p>
        </w:tc>
      </w:tr>
      <w:tr w:rsidR="00AB3442" w:rsidRPr="002E3582" w:rsidTr="00635E01">
        <w:trPr>
          <w:trHeight w:val="768"/>
        </w:trPr>
        <w:tc>
          <w:tcPr>
            <w:tcW w:w="567" w:type="dxa"/>
            <w:vMerge/>
          </w:tcPr>
          <w:p w:rsidR="00AB3442" w:rsidRPr="002E3582" w:rsidRDefault="00AB3442" w:rsidP="00635E01">
            <w:pPr>
              <w:rPr>
                <w:rFonts w:eastAsia="Calibri" w:cs="Times New Roman"/>
                <w:sz w:val="24"/>
                <w:szCs w:val="24"/>
              </w:rPr>
            </w:pPr>
          </w:p>
        </w:tc>
        <w:tc>
          <w:tcPr>
            <w:tcW w:w="1843" w:type="dxa"/>
            <w:vMerge/>
          </w:tcPr>
          <w:p w:rsidR="00AB3442" w:rsidRPr="002E3582" w:rsidRDefault="00AB3442" w:rsidP="00635E01">
            <w:pPr>
              <w:rPr>
                <w:rFonts w:eastAsia="Calibri" w:cs="Times New Roman"/>
                <w:sz w:val="24"/>
                <w:szCs w:val="24"/>
              </w:rPr>
            </w:pPr>
          </w:p>
        </w:tc>
        <w:tc>
          <w:tcPr>
            <w:tcW w:w="4395" w:type="dxa"/>
          </w:tcPr>
          <w:p w:rsidR="00AB3442" w:rsidRPr="008C446C" w:rsidRDefault="00AB3442" w:rsidP="00635E01">
            <w:pPr>
              <w:rPr>
                <w:rFonts w:eastAsia="Calibri" w:cs="Times New Roman"/>
                <w:sz w:val="24"/>
                <w:szCs w:val="24"/>
              </w:rPr>
            </w:pPr>
            <w:r w:rsidRPr="008C446C">
              <w:rPr>
                <w:rFonts w:eastAsia="Calibri" w:cs="Times New Roman"/>
                <w:sz w:val="24"/>
                <w:szCs w:val="24"/>
              </w:rPr>
              <w:t>- организация фото- и видеосъемки съезда в месте проведения;</w:t>
            </w:r>
          </w:p>
          <w:p w:rsidR="00AB3442" w:rsidRPr="008C446C" w:rsidRDefault="00AB3442" w:rsidP="00635E01">
            <w:pPr>
              <w:rPr>
                <w:rFonts w:eastAsia="Calibri" w:cs="Times New Roman"/>
                <w:sz w:val="24"/>
                <w:szCs w:val="24"/>
              </w:rPr>
            </w:pPr>
          </w:p>
        </w:tc>
        <w:tc>
          <w:tcPr>
            <w:tcW w:w="3821" w:type="dxa"/>
          </w:tcPr>
          <w:p w:rsidR="00AB3442" w:rsidRPr="008C446C" w:rsidRDefault="00AB3442" w:rsidP="00635E01">
            <w:pPr>
              <w:rPr>
                <w:rFonts w:eastAsia="Calibri" w:cs="Times New Roman"/>
                <w:sz w:val="24"/>
                <w:szCs w:val="24"/>
              </w:rPr>
            </w:pPr>
            <w:r w:rsidRPr="008C446C">
              <w:rPr>
                <w:rFonts w:eastAsia="Calibri" w:cs="Times New Roman"/>
                <w:b/>
                <w:bCs/>
                <w:sz w:val="24"/>
                <w:szCs w:val="24"/>
              </w:rPr>
              <w:t xml:space="preserve">- </w:t>
            </w:r>
            <w:r w:rsidRPr="008C446C">
              <w:rPr>
                <w:rFonts w:eastAsia="Calibri" w:cs="Times New Roman"/>
                <w:sz w:val="24"/>
                <w:szCs w:val="24"/>
              </w:rPr>
              <w:t>организация фото-видео съемки на протяжении всего мероприятия (8 часов);</w:t>
            </w:r>
          </w:p>
          <w:p w:rsidR="00AB3442" w:rsidRPr="008C446C" w:rsidRDefault="00AB3442" w:rsidP="00635E01">
            <w:pPr>
              <w:rPr>
                <w:rFonts w:eastAsia="Calibri" w:cs="Times New Roman"/>
                <w:b/>
                <w:bCs/>
                <w:sz w:val="24"/>
                <w:szCs w:val="24"/>
              </w:rPr>
            </w:pPr>
            <w:r w:rsidRPr="008C446C">
              <w:rPr>
                <w:rFonts w:eastAsia="Calibri" w:cs="Times New Roman"/>
                <w:sz w:val="24"/>
                <w:szCs w:val="24"/>
              </w:rPr>
              <w:t>- предоставление готовых материалов в течение трех-рабочих дней после проведения съезда.</w:t>
            </w:r>
          </w:p>
        </w:tc>
      </w:tr>
      <w:tr w:rsidR="002102BA" w:rsidRPr="002E3582" w:rsidTr="00635E01">
        <w:trPr>
          <w:trHeight w:val="40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8C446C" w:rsidRDefault="002102BA" w:rsidP="002102BA">
            <w:pPr>
              <w:rPr>
                <w:rFonts w:eastAsia="Calibri" w:cs="Times New Roman"/>
                <w:sz w:val="24"/>
                <w:szCs w:val="24"/>
              </w:rPr>
            </w:pPr>
            <w:r w:rsidRPr="008C446C">
              <w:rPr>
                <w:rFonts w:eastAsia="Calibri" w:cs="Times New Roman"/>
                <w:sz w:val="24"/>
                <w:szCs w:val="24"/>
              </w:rPr>
              <w:t>- организация видеотрансляции пленарной части съезда</w:t>
            </w:r>
          </w:p>
        </w:tc>
        <w:tc>
          <w:tcPr>
            <w:tcW w:w="3821" w:type="dxa"/>
          </w:tcPr>
          <w:p w:rsidR="002102BA" w:rsidRPr="008C446C" w:rsidRDefault="002102BA" w:rsidP="002102BA">
            <w:pPr>
              <w:rPr>
                <w:rFonts w:eastAsia="Calibri" w:cs="Times New Roman"/>
                <w:sz w:val="24"/>
                <w:szCs w:val="24"/>
              </w:rPr>
            </w:pPr>
            <w:r w:rsidRPr="008C446C">
              <w:rPr>
                <w:rFonts w:eastAsia="Calibri" w:cs="Times New Roman"/>
                <w:sz w:val="24"/>
                <w:szCs w:val="24"/>
              </w:rPr>
              <w:t>- подготовка техники и организация видеотрансляции пленарной части съезда</w:t>
            </w:r>
          </w:p>
        </w:tc>
      </w:tr>
      <w:tr w:rsidR="002102BA" w:rsidRPr="002E3582" w:rsidTr="00635E01">
        <w:trPr>
          <w:trHeight w:val="40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8C446C" w:rsidRDefault="002102BA" w:rsidP="002102BA">
            <w:pPr>
              <w:rPr>
                <w:rFonts w:eastAsia="Calibri" w:cs="Times New Roman"/>
                <w:sz w:val="24"/>
                <w:szCs w:val="24"/>
              </w:rPr>
            </w:pPr>
            <w:r w:rsidRPr="008C446C">
              <w:rPr>
                <w:rFonts w:eastAsia="Calibri" w:cs="Times New Roman"/>
                <w:sz w:val="24"/>
                <w:szCs w:val="24"/>
              </w:rPr>
              <w:t>- оформление фотозоны;</w:t>
            </w:r>
          </w:p>
          <w:p w:rsidR="002102BA" w:rsidRPr="008C446C" w:rsidRDefault="002102BA" w:rsidP="002102BA">
            <w:pPr>
              <w:rPr>
                <w:rFonts w:eastAsia="Calibri" w:cs="Times New Roman"/>
                <w:sz w:val="24"/>
                <w:szCs w:val="24"/>
              </w:rPr>
            </w:pPr>
          </w:p>
        </w:tc>
        <w:tc>
          <w:tcPr>
            <w:tcW w:w="3821" w:type="dxa"/>
          </w:tcPr>
          <w:p w:rsidR="002102BA" w:rsidRPr="008C446C" w:rsidRDefault="002102BA" w:rsidP="002102BA">
            <w:pPr>
              <w:rPr>
                <w:rFonts w:eastAsia="Calibri" w:cs="Times New Roman"/>
                <w:sz w:val="24"/>
                <w:szCs w:val="24"/>
              </w:rPr>
            </w:pPr>
            <w:r w:rsidRPr="008C446C">
              <w:rPr>
                <w:rFonts w:eastAsia="Calibri" w:cs="Times New Roman"/>
                <w:sz w:val="24"/>
                <w:szCs w:val="24"/>
              </w:rPr>
              <w:t>- визуальная привлекательность и соответствие тематике съезда (отзывы)</w:t>
            </w:r>
          </w:p>
        </w:tc>
      </w:tr>
      <w:tr w:rsidR="002102BA" w:rsidRPr="002E3582" w:rsidTr="00635E01">
        <w:trPr>
          <w:trHeight w:val="118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8C446C" w:rsidRDefault="002102BA" w:rsidP="002102BA">
            <w:pPr>
              <w:rPr>
                <w:rFonts w:eastAsia="Calibri" w:cs="Times New Roman"/>
                <w:sz w:val="24"/>
                <w:szCs w:val="24"/>
              </w:rPr>
            </w:pPr>
            <w:r w:rsidRPr="008C446C">
              <w:rPr>
                <w:rFonts w:eastAsia="Calibri" w:cs="Times New Roman"/>
                <w:sz w:val="24"/>
                <w:szCs w:val="24"/>
              </w:rPr>
              <w:t xml:space="preserve"> - организация информационной рассылки писем-приглашений; регистрация очных участников мероприятия в день проведения съезда;</w:t>
            </w:r>
          </w:p>
          <w:p w:rsidR="002102BA" w:rsidRPr="008C446C" w:rsidRDefault="002102BA" w:rsidP="002102BA">
            <w:pPr>
              <w:rPr>
                <w:rFonts w:eastAsia="Calibri" w:cs="Times New Roman"/>
                <w:sz w:val="24"/>
                <w:szCs w:val="24"/>
              </w:rPr>
            </w:pPr>
          </w:p>
        </w:tc>
        <w:tc>
          <w:tcPr>
            <w:tcW w:w="3821" w:type="dxa"/>
          </w:tcPr>
          <w:p w:rsidR="002102BA" w:rsidRPr="008C446C" w:rsidRDefault="002102BA" w:rsidP="002102BA">
            <w:pPr>
              <w:rPr>
                <w:rFonts w:eastAsia="Calibri" w:cs="Times New Roman"/>
                <w:sz w:val="24"/>
                <w:szCs w:val="24"/>
              </w:rPr>
            </w:pPr>
            <w:r w:rsidRPr="008C446C">
              <w:rPr>
                <w:rFonts w:eastAsia="Calibri" w:cs="Times New Roman"/>
                <w:sz w:val="24"/>
                <w:szCs w:val="24"/>
              </w:rPr>
              <w:t>- оценка уровня информированности участников, удобство процедуры регистрации;</w:t>
            </w:r>
          </w:p>
          <w:p w:rsidR="002102BA" w:rsidRPr="008C446C" w:rsidRDefault="002102BA" w:rsidP="002102BA">
            <w:pPr>
              <w:rPr>
                <w:rFonts w:eastAsia="Calibri" w:cs="Times New Roman"/>
                <w:sz w:val="24"/>
                <w:szCs w:val="24"/>
              </w:rPr>
            </w:pPr>
            <w:r w:rsidRPr="008C446C">
              <w:rPr>
                <w:rFonts w:eastAsia="Calibri" w:cs="Times New Roman"/>
                <w:sz w:val="24"/>
                <w:szCs w:val="24"/>
              </w:rPr>
              <w:t>- рассылка 300 писем-приглашений участникам съезда.</w:t>
            </w:r>
          </w:p>
        </w:tc>
      </w:tr>
      <w:tr w:rsidR="002102BA" w:rsidRPr="002E3582" w:rsidTr="00635E01">
        <w:trPr>
          <w:trHeight w:val="660"/>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 техническое сопровождение выступления модераторов, спикеров и экспертов;</w:t>
            </w:r>
          </w:p>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-не менее 6 сотрудников технического отдела;</w:t>
            </w:r>
          </w:p>
          <w:p w:rsidR="002102BA" w:rsidRPr="002E3582" w:rsidRDefault="002102BA" w:rsidP="002102BA">
            <w:pPr>
              <w:rPr>
                <w:rFonts w:eastAsia="Calibri" w:cs="Times New Roman"/>
                <w:b/>
                <w:bCs/>
                <w:sz w:val="24"/>
                <w:szCs w:val="24"/>
              </w:rPr>
            </w:pPr>
            <w:r w:rsidRPr="002E3582">
              <w:rPr>
                <w:rFonts w:eastAsia="Calibri" w:cs="Times New Roman"/>
                <w:sz w:val="24"/>
                <w:szCs w:val="24"/>
              </w:rPr>
              <w:t>-</w:t>
            </w:r>
            <w:r w:rsidRPr="002E3582">
              <w:rPr>
                <w:rFonts w:ascii="Calibri" w:eastAsia="Calibri" w:hAnsi="Calibri" w:cs="Times New Roman"/>
              </w:rPr>
              <w:t xml:space="preserve"> </w:t>
            </w:r>
            <w:r w:rsidRPr="002E3582">
              <w:rPr>
                <w:rFonts w:eastAsia="Calibri" w:cs="Times New Roman"/>
                <w:sz w:val="24"/>
                <w:szCs w:val="24"/>
              </w:rPr>
              <w:t>бесперебойность работы техники, качество звука и изображения.</w:t>
            </w:r>
          </w:p>
        </w:tc>
      </w:tr>
      <w:tr w:rsidR="002102BA" w:rsidRPr="002E3582" w:rsidTr="00635E01">
        <w:trPr>
          <w:trHeight w:val="52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разработка резолюции съезда; </w:t>
            </w:r>
          </w:p>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 оценка соответствия пунктов резолюции тематике, целям и задачам съезда.</w:t>
            </w:r>
          </w:p>
          <w:p w:rsidR="002102BA" w:rsidRPr="002E3582" w:rsidRDefault="002102BA" w:rsidP="002102BA">
            <w:pPr>
              <w:rPr>
                <w:rFonts w:eastAsia="Calibri" w:cs="Times New Roman"/>
                <w:b/>
                <w:bCs/>
                <w:sz w:val="24"/>
                <w:szCs w:val="24"/>
              </w:rPr>
            </w:pPr>
            <w:r w:rsidRPr="002E3582">
              <w:rPr>
                <w:rFonts w:eastAsia="Calibri" w:cs="Times New Roman"/>
                <w:sz w:val="24"/>
                <w:szCs w:val="24"/>
              </w:rPr>
              <w:t>- не менее 15 пунктов</w:t>
            </w:r>
          </w:p>
        </w:tc>
      </w:tr>
      <w:tr w:rsidR="002102BA" w:rsidRPr="002E3582" w:rsidTr="00635E01">
        <w:trPr>
          <w:trHeight w:val="900"/>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подготовка отчета о проведении съезда и сводной информации для размещения на сайте в сети Интернет; </w:t>
            </w:r>
          </w:p>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 отчет не менее 5-6 страниц;</w:t>
            </w:r>
          </w:p>
          <w:p w:rsidR="002102BA" w:rsidRPr="002E3582" w:rsidRDefault="002102BA" w:rsidP="002102BA">
            <w:pPr>
              <w:rPr>
                <w:rFonts w:eastAsia="Calibri" w:cs="Times New Roman"/>
                <w:b/>
                <w:bCs/>
                <w:sz w:val="24"/>
                <w:szCs w:val="24"/>
              </w:rPr>
            </w:pPr>
            <w:r w:rsidRPr="002E3582">
              <w:rPr>
                <w:rFonts w:eastAsia="Calibri" w:cs="Times New Roman"/>
                <w:sz w:val="24"/>
                <w:szCs w:val="24"/>
              </w:rPr>
              <w:t>- публикация статьи о проведении съезда не менее чем в 5х интернет источниках.</w:t>
            </w:r>
          </w:p>
        </w:tc>
      </w:tr>
      <w:tr w:rsidR="002102BA" w:rsidRPr="002E3582" w:rsidTr="00635E01">
        <w:trPr>
          <w:trHeight w:val="972"/>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обеспечение модераторов (спикеров) транспортом до места проведения мероприятия;</w:t>
            </w:r>
          </w:p>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 развоз спикеров до места проведения и обратно (не менее 3х машин)</w:t>
            </w:r>
          </w:p>
        </w:tc>
      </w:tr>
      <w:tr w:rsidR="002102BA" w:rsidRPr="002E3582" w:rsidTr="00635E01">
        <w:trPr>
          <w:trHeight w:val="588"/>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r w:rsidRPr="002E3582">
              <w:rPr>
                <w:rFonts w:eastAsia="Calibri" w:cs="Times New Roman"/>
                <w:sz w:val="24"/>
                <w:szCs w:val="24"/>
              </w:rPr>
              <w:t xml:space="preserve"> - обеспечение питьевого режима</w:t>
            </w:r>
          </w:p>
        </w:tc>
        <w:tc>
          <w:tcPr>
            <w:tcW w:w="3821" w:type="dxa"/>
          </w:tcPr>
          <w:p w:rsidR="002102BA" w:rsidRPr="002E3582" w:rsidRDefault="002102BA" w:rsidP="002102BA">
            <w:pPr>
              <w:rPr>
                <w:rFonts w:eastAsia="Calibri" w:cs="Times New Roman"/>
                <w:sz w:val="24"/>
                <w:szCs w:val="24"/>
              </w:rPr>
            </w:pPr>
            <w:r w:rsidRPr="002E3582">
              <w:rPr>
                <w:rFonts w:eastAsia="Calibri" w:cs="Times New Roman"/>
                <w:sz w:val="24"/>
                <w:szCs w:val="24"/>
              </w:rPr>
              <w:t>- обеспечение каждого участника и спикера питьевой водой в объеме 0,5л</w:t>
            </w:r>
          </w:p>
        </w:tc>
      </w:tr>
      <w:tr w:rsidR="002102BA" w:rsidRPr="002E3582" w:rsidTr="00635E01">
        <w:trPr>
          <w:trHeight w:val="84"/>
        </w:trPr>
        <w:tc>
          <w:tcPr>
            <w:tcW w:w="567" w:type="dxa"/>
            <w:vMerge/>
          </w:tcPr>
          <w:p w:rsidR="002102BA" w:rsidRPr="002E3582" w:rsidRDefault="002102BA" w:rsidP="002102BA">
            <w:pPr>
              <w:rPr>
                <w:rFonts w:eastAsia="Calibri" w:cs="Times New Roman"/>
                <w:sz w:val="24"/>
                <w:szCs w:val="24"/>
              </w:rPr>
            </w:pPr>
          </w:p>
        </w:tc>
        <w:tc>
          <w:tcPr>
            <w:tcW w:w="1843" w:type="dxa"/>
            <w:vMerge/>
          </w:tcPr>
          <w:p w:rsidR="002102BA" w:rsidRPr="002E3582" w:rsidRDefault="002102BA" w:rsidP="002102BA">
            <w:pPr>
              <w:rPr>
                <w:rFonts w:eastAsia="Calibri" w:cs="Times New Roman"/>
                <w:sz w:val="24"/>
                <w:szCs w:val="24"/>
              </w:rPr>
            </w:pPr>
          </w:p>
        </w:tc>
        <w:tc>
          <w:tcPr>
            <w:tcW w:w="4395" w:type="dxa"/>
          </w:tcPr>
          <w:p w:rsidR="002102BA" w:rsidRPr="002E3582" w:rsidRDefault="002102BA" w:rsidP="002102BA">
            <w:pPr>
              <w:rPr>
                <w:rFonts w:eastAsia="Calibri" w:cs="Times New Roman"/>
                <w:sz w:val="24"/>
                <w:szCs w:val="24"/>
              </w:rPr>
            </w:pPr>
          </w:p>
        </w:tc>
        <w:tc>
          <w:tcPr>
            <w:tcW w:w="3821" w:type="dxa"/>
          </w:tcPr>
          <w:p w:rsidR="002102BA" w:rsidRPr="002E3582" w:rsidRDefault="002102BA" w:rsidP="002102BA">
            <w:pPr>
              <w:rPr>
                <w:rFonts w:eastAsia="Calibri" w:cs="Times New Roman"/>
                <w:b/>
                <w:bCs/>
                <w:sz w:val="24"/>
                <w:szCs w:val="24"/>
              </w:rPr>
            </w:pPr>
          </w:p>
        </w:tc>
      </w:tr>
    </w:tbl>
    <w:p w:rsidR="004B6142" w:rsidRPr="00A91BC5" w:rsidRDefault="004B6142" w:rsidP="004B6142">
      <w:pPr>
        <w:jc w:val="right"/>
        <w:rPr>
          <w:rFonts w:eastAsia="Times New Roman" w:cs="Times New Roman"/>
        </w:rPr>
      </w:pPr>
    </w:p>
    <w:tbl>
      <w:tblPr>
        <w:tblStyle w:val="a3"/>
        <w:tblpPr w:leftFromText="180" w:rightFromText="180" w:vertAnchor="text" w:horzAnchor="margin" w:tblpX="-998" w:tblpY="158"/>
        <w:tblW w:w="10349" w:type="dxa"/>
        <w:tblLook w:val="04A0" w:firstRow="1" w:lastRow="0" w:firstColumn="1" w:lastColumn="0" w:noHBand="0" w:noVBand="1"/>
      </w:tblPr>
      <w:tblGrid>
        <w:gridCol w:w="5990"/>
        <w:gridCol w:w="4359"/>
      </w:tblGrid>
      <w:tr w:rsidR="004B6142" w:rsidRPr="00A91BC5" w:rsidTr="00AB3442">
        <w:trPr>
          <w:trHeight w:val="1600"/>
        </w:trPr>
        <w:tc>
          <w:tcPr>
            <w:tcW w:w="5990" w:type="dxa"/>
          </w:tcPr>
          <w:p w:rsidR="004B6142" w:rsidRPr="00A91BC5" w:rsidRDefault="004B6142" w:rsidP="00AB3442">
            <w:pPr>
              <w:ind w:right="-87"/>
              <w:jc w:val="left"/>
              <w:rPr>
                <w:rFonts w:eastAsia="Times New Roman" w:cs="Times New Roman"/>
                <w:bCs/>
                <w:lang w:eastAsia="ru-RU"/>
              </w:rPr>
            </w:pPr>
            <w:r w:rsidRPr="00A91BC5">
              <w:rPr>
                <w:rFonts w:eastAsia="Times New Roman" w:cs="Times New Roman"/>
                <w:bCs/>
                <w:lang w:eastAsia="ru-RU"/>
              </w:rPr>
              <w:t>Заказчик:</w:t>
            </w:r>
          </w:p>
          <w:p w:rsidR="004B6142" w:rsidRPr="00A91BC5" w:rsidRDefault="004B6142" w:rsidP="00AB3442">
            <w:pPr>
              <w:ind w:right="-87"/>
              <w:jc w:val="left"/>
              <w:rPr>
                <w:rFonts w:eastAsia="Times New Roman" w:cs="Times New Roman"/>
                <w:bCs/>
                <w:lang w:eastAsia="ru-RU"/>
              </w:rPr>
            </w:pPr>
            <w:r w:rsidRPr="00A91BC5">
              <w:rPr>
                <w:rFonts w:eastAsia="Times New Roman" w:cs="Times New Roman"/>
                <w:bCs/>
                <w:lang w:eastAsia="ru-RU"/>
              </w:rPr>
              <w:t>Ректор ГАОУ ДПО «ЛОИРО»</w:t>
            </w:r>
          </w:p>
          <w:p w:rsidR="004B6142" w:rsidRPr="00A91BC5" w:rsidRDefault="004B6142" w:rsidP="00AB3442">
            <w:pPr>
              <w:ind w:right="-87"/>
              <w:jc w:val="left"/>
              <w:rPr>
                <w:rFonts w:eastAsia="Times New Roman" w:cs="Times New Roman"/>
                <w:bCs/>
                <w:lang w:eastAsia="ru-RU"/>
              </w:rPr>
            </w:pPr>
          </w:p>
          <w:p w:rsidR="004B6142" w:rsidRPr="00A91BC5" w:rsidRDefault="004B6142" w:rsidP="00AB3442">
            <w:pPr>
              <w:ind w:right="-87"/>
              <w:jc w:val="left"/>
              <w:rPr>
                <w:rFonts w:eastAsia="Times New Roman" w:cs="Times New Roman"/>
                <w:bCs/>
                <w:lang w:eastAsia="ru-RU"/>
              </w:rPr>
            </w:pPr>
          </w:p>
          <w:p w:rsidR="004B6142" w:rsidRPr="00A91BC5" w:rsidRDefault="004B6142" w:rsidP="00AB3442">
            <w:pPr>
              <w:ind w:right="-87"/>
              <w:jc w:val="left"/>
              <w:rPr>
                <w:rFonts w:eastAsia="Times New Roman" w:cs="Times New Roman"/>
                <w:bCs/>
                <w:lang w:eastAsia="ru-RU"/>
              </w:rPr>
            </w:pPr>
            <w:r w:rsidRPr="00A91BC5">
              <w:rPr>
                <w:rFonts w:eastAsia="Times New Roman" w:cs="Times New Roman"/>
                <w:bCs/>
                <w:lang w:eastAsia="ru-RU"/>
              </w:rPr>
              <w:t>__________________/ О.В. Ковальчук/</w:t>
            </w:r>
          </w:p>
          <w:p w:rsidR="004B6142" w:rsidRPr="00A91BC5" w:rsidRDefault="004B6142" w:rsidP="00AB3442">
            <w:pPr>
              <w:ind w:right="-87"/>
              <w:jc w:val="left"/>
              <w:rPr>
                <w:rFonts w:eastAsia="Times New Roman" w:cs="Times New Roman"/>
                <w:lang w:eastAsia="ru-RU"/>
              </w:rPr>
            </w:pPr>
            <w:r w:rsidRPr="00A91BC5">
              <w:rPr>
                <w:rFonts w:eastAsia="Times New Roman" w:cs="Times New Roman"/>
                <w:bCs/>
                <w:lang w:eastAsia="ru-RU"/>
              </w:rPr>
              <w:t>М.П.</w:t>
            </w:r>
          </w:p>
        </w:tc>
        <w:tc>
          <w:tcPr>
            <w:tcW w:w="4359" w:type="dxa"/>
          </w:tcPr>
          <w:p w:rsidR="004B6142" w:rsidRPr="00A91BC5" w:rsidRDefault="004B6142" w:rsidP="00AB3442">
            <w:pPr>
              <w:ind w:right="-87"/>
              <w:jc w:val="left"/>
              <w:rPr>
                <w:rFonts w:eastAsia="Times New Roman" w:cs="Times New Roman"/>
                <w:bCs/>
                <w:lang w:eastAsia="ru-RU"/>
              </w:rPr>
            </w:pPr>
            <w:r w:rsidRPr="00A91BC5">
              <w:rPr>
                <w:rFonts w:eastAsia="Times New Roman" w:cs="Times New Roman"/>
                <w:bCs/>
                <w:lang w:eastAsia="ru-RU"/>
              </w:rPr>
              <w:t>Исполнитель:</w:t>
            </w:r>
          </w:p>
          <w:p w:rsidR="004B6142" w:rsidRPr="00A91BC5" w:rsidRDefault="004B6142" w:rsidP="00AB3442">
            <w:pPr>
              <w:ind w:right="-87"/>
              <w:jc w:val="left"/>
              <w:rPr>
                <w:rFonts w:eastAsia="Times New Roman" w:cs="Times New Roman"/>
                <w:lang w:eastAsia="ru-RU"/>
              </w:rPr>
            </w:pPr>
          </w:p>
          <w:p w:rsidR="004B6142" w:rsidRPr="00A91BC5" w:rsidRDefault="004B6142" w:rsidP="00AB3442">
            <w:pPr>
              <w:ind w:right="-87"/>
              <w:jc w:val="left"/>
              <w:rPr>
                <w:rFonts w:eastAsia="Times New Roman" w:cs="Times New Roman"/>
                <w:bCs/>
                <w:lang w:eastAsia="ru-RU"/>
              </w:rPr>
            </w:pPr>
          </w:p>
          <w:p w:rsidR="004B6142" w:rsidRPr="00A91BC5" w:rsidRDefault="004B6142" w:rsidP="00AB3442">
            <w:pPr>
              <w:ind w:right="-87"/>
              <w:jc w:val="left"/>
              <w:rPr>
                <w:rFonts w:eastAsia="Times New Roman" w:cs="Times New Roman"/>
                <w:bCs/>
                <w:lang w:eastAsia="ru-RU"/>
              </w:rPr>
            </w:pPr>
          </w:p>
          <w:p w:rsidR="004B6142" w:rsidRPr="00A91BC5" w:rsidRDefault="004B6142" w:rsidP="00AB3442">
            <w:pPr>
              <w:ind w:right="-87"/>
              <w:jc w:val="left"/>
              <w:rPr>
                <w:rFonts w:eastAsia="Times New Roman" w:cs="Times New Roman"/>
                <w:lang w:eastAsia="ru-RU"/>
              </w:rPr>
            </w:pPr>
            <w:r w:rsidRPr="00A91BC5">
              <w:rPr>
                <w:rFonts w:eastAsia="Times New Roman" w:cs="Times New Roman"/>
                <w:bCs/>
                <w:lang w:eastAsia="ru-RU"/>
              </w:rPr>
              <w:t xml:space="preserve">___________________ </w:t>
            </w:r>
          </w:p>
          <w:p w:rsidR="004B6142" w:rsidRPr="00A91BC5" w:rsidRDefault="004B6142" w:rsidP="00AB3442">
            <w:pPr>
              <w:ind w:right="-87"/>
              <w:jc w:val="left"/>
              <w:rPr>
                <w:rFonts w:eastAsia="Times New Roman" w:cs="Times New Roman"/>
                <w:lang w:eastAsia="ru-RU"/>
              </w:rPr>
            </w:pPr>
            <w:r w:rsidRPr="00A91BC5">
              <w:rPr>
                <w:rFonts w:eastAsia="Times New Roman" w:cs="Times New Roman"/>
                <w:lang w:eastAsia="ru-RU"/>
              </w:rPr>
              <w:t>М.П.</w:t>
            </w:r>
          </w:p>
        </w:tc>
      </w:tr>
    </w:tbl>
    <w:p w:rsidR="004B6142" w:rsidRPr="00A91BC5" w:rsidRDefault="004B6142" w:rsidP="004B6142">
      <w:pPr>
        <w:spacing w:after="200" w:line="276" w:lineRule="auto"/>
        <w:jc w:val="left"/>
        <w:rPr>
          <w:rFonts w:ascii="Calibri" w:eastAsia="Times New Roman" w:hAnsi="Calibri" w:cs="Times New Roman"/>
          <w:lang w:eastAsia="ru-RU"/>
        </w:rPr>
      </w:pPr>
    </w:p>
    <w:p w:rsidR="00B84974" w:rsidRDefault="00B84974"/>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8C446C" w:rsidRDefault="008C446C" w:rsidP="00AB3442">
      <w:pPr>
        <w:jc w:val="right"/>
        <w:rPr>
          <w:b/>
        </w:rPr>
      </w:pPr>
    </w:p>
    <w:p w:rsidR="00AB3442" w:rsidRPr="00AB3442" w:rsidRDefault="009A4E99" w:rsidP="00AB3442">
      <w:pPr>
        <w:jc w:val="right"/>
        <w:rPr>
          <w:b/>
        </w:rPr>
      </w:pPr>
      <w:r>
        <w:rPr>
          <w:b/>
        </w:rPr>
        <w:t>Приложение № 3</w:t>
      </w:r>
    </w:p>
    <w:p w:rsidR="00AB3442" w:rsidRPr="00AB3442" w:rsidRDefault="00AB3442" w:rsidP="00AB3442">
      <w:pPr>
        <w:jc w:val="right"/>
        <w:rPr>
          <w:b/>
        </w:rPr>
      </w:pPr>
      <w:r w:rsidRPr="00AB3442">
        <w:rPr>
          <w:b/>
        </w:rPr>
        <w:t>К извещению 08-2026</w:t>
      </w:r>
    </w:p>
    <w:p w:rsidR="009A4E99" w:rsidRDefault="009A4E99" w:rsidP="009A4E99">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lastRenderedPageBreak/>
        <w:t>Форма 1</w:t>
      </w:r>
    </w:p>
    <w:p w:rsidR="009A4E99" w:rsidRPr="009A4E99" w:rsidRDefault="009A4E99" w:rsidP="009A4E99">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9A4E99" w:rsidRPr="009A4E99" w:rsidRDefault="009A4E99" w:rsidP="009A4E99">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p w:rsidR="009A4E99" w:rsidRPr="009A4E99" w:rsidRDefault="009A4E99" w:rsidP="009A4E99">
      <w:pPr>
        <w:keepNext/>
        <w:keepLines/>
        <w:widowControl w:val="0"/>
        <w:autoSpaceDE w:val="0"/>
        <w:autoSpaceDN w:val="0"/>
        <w:adjustRightInd w:val="0"/>
        <w:spacing w:before="240"/>
        <w:jc w:val="center"/>
        <w:rPr>
          <w:rFonts w:eastAsia="Times New Roman" w:cs="Times New Roman"/>
          <w:b/>
          <w:sz w:val="14"/>
          <w:szCs w:val="28"/>
          <w:lang w:eastAsia="ru-RU"/>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4678"/>
      </w:tblGrid>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9A4E99" w:rsidRPr="009A4E99" w:rsidRDefault="009A4E99" w:rsidP="009A4E99">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tcBorders>
              <w:top w:val="single" w:sz="4" w:space="0" w:color="auto"/>
              <w:left w:val="single" w:sz="4" w:space="0" w:color="auto"/>
              <w:bottom w:val="single" w:sz="4" w:space="0" w:color="auto"/>
              <w:right w:val="single" w:sz="4" w:space="0" w:color="auto"/>
            </w:tcBorders>
            <w:shd w:val="clear" w:color="auto" w:fill="8DB3E2"/>
            <w:vAlign w:val="center"/>
          </w:tcPr>
          <w:p w:rsidR="009A4E99" w:rsidRPr="009A4E99" w:rsidRDefault="009A4E99" w:rsidP="009A4E99">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rsidR="009A4E99" w:rsidRPr="009A4E99" w:rsidRDefault="009A4E99" w:rsidP="009A4E99">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9A4E99" w:rsidRPr="009A4E99" w:rsidTr="00635E01">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9A4E99" w:rsidRPr="009A4E99" w:rsidRDefault="009A4E99" w:rsidP="009A4E99">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tcBorders>
              <w:top w:val="single" w:sz="4" w:space="0" w:color="auto"/>
              <w:left w:val="single" w:sz="4" w:space="0" w:color="auto"/>
              <w:bottom w:val="single" w:sz="4" w:space="0" w:color="auto"/>
              <w:right w:val="single" w:sz="4" w:space="0" w:color="auto"/>
            </w:tcBorders>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tcPr>
          <w:p w:rsidR="009A4E99" w:rsidRPr="009A4E99" w:rsidRDefault="009A4E99" w:rsidP="009A4E99">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Height w:val="690"/>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Должность, Ф.И.О. уполномоченного представителя, подавшего предложение по лоту</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10349" w:type="dxa"/>
            <w:gridSpan w:val="3"/>
            <w:shd w:val="clear" w:color="auto" w:fill="8DB3E2"/>
          </w:tcPr>
          <w:p w:rsidR="009A4E99" w:rsidRPr="009A4E99" w:rsidRDefault="009A4E99" w:rsidP="009A4E99">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9A4E99" w:rsidRPr="009A4E99" w:rsidRDefault="009A4E99" w:rsidP="009A4E99">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r w:rsidR="009A4E99" w:rsidRPr="009A4E99" w:rsidTr="00635E01">
        <w:trPr>
          <w:cantSplit/>
        </w:trPr>
        <w:tc>
          <w:tcPr>
            <w:tcW w:w="709" w:type="dxa"/>
          </w:tcPr>
          <w:p w:rsidR="009A4E99" w:rsidRPr="009A4E99" w:rsidRDefault="009A4E99" w:rsidP="009A4E99">
            <w:pPr>
              <w:keepNext/>
              <w:keepLines/>
              <w:numPr>
                <w:ilvl w:val="0"/>
                <w:numId w:val="13"/>
              </w:numPr>
              <w:spacing w:before="20" w:after="20" w:line="259" w:lineRule="auto"/>
              <w:contextualSpacing/>
              <w:jc w:val="left"/>
              <w:rPr>
                <w:rFonts w:eastAsia="Calibri" w:cs="Times New Roman"/>
              </w:rPr>
            </w:pPr>
          </w:p>
        </w:tc>
        <w:tc>
          <w:tcPr>
            <w:tcW w:w="4962" w:type="dxa"/>
          </w:tcPr>
          <w:p w:rsidR="009A4E99" w:rsidRPr="009A4E99" w:rsidRDefault="009A4E99" w:rsidP="009A4E99">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tcPr>
          <w:p w:rsidR="009A4E99" w:rsidRPr="009A4E99" w:rsidRDefault="009A4E99" w:rsidP="009A4E99">
            <w:pPr>
              <w:keepNext/>
              <w:keepLines/>
              <w:spacing w:before="40" w:after="40"/>
              <w:ind w:left="57" w:right="57"/>
              <w:jc w:val="left"/>
              <w:rPr>
                <w:rFonts w:eastAsia="Calibri" w:cs="Times New Roman"/>
              </w:rPr>
            </w:pPr>
          </w:p>
        </w:tc>
      </w:tr>
    </w:tbl>
    <w:tbl>
      <w:tblPr>
        <w:tblStyle w:val="11"/>
        <w:tblW w:w="1072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36"/>
        <w:gridCol w:w="4961"/>
      </w:tblGrid>
      <w:tr w:rsidR="009A4E99" w:rsidRPr="009A4E99" w:rsidTr="00635E01">
        <w:tc>
          <w:tcPr>
            <w:tcW w:w="5524" w:type="dxa"/>
            <w:tcBorders>
              <w:bottom w:val="single" w:sz="4" w:space="0" w:color="auto"/>
            </w:tcBorders>
          </w:tcPr>
          <w:p w:rsidR="009A4E99" w:rsidRPr="009A4E99" w:rsidRDefault="009A4E99" w:rsidP="009A4E99">
            <w:pPr>
              <w:tabs>
                <w:tab w:val="left" w:pos="3550"/>
              </w:tabs>
              <w:jc w:val="left"/>
              <w:rPr>
                <w:rFonts w:ascii="Calibri" w:hAnsi="Calibri" w:cs="Times New Roman"/>
                <w:sz w:val="24"/>
                <w:szCs w:val="24"/>
              </w:rPr>
            </w:pPr>
            <w:r w:rsidRPr="009A4E99">
              <w:rPr>
                <w:rFonts w:ascii="Calibri" w:hAnsi="Calibri" w:cs="Times New Roman"/>
              </w:rPr>
              <w:t xml:space="preserve">  </w:t>
            </w:r>
          </w:p>
        </w:tc>
        <w:tc>
          <w:tcPr>
            <w:tcW w:w="236" w:type="dxa"/>
          </w:tcPr>
          <w:p w:rsidR="009A4E99" w:rsidRPr="009A4E99" w:rsidRDefault="009A4E99" w:rsidP="009A4E99">
            <w:pPr>
              <w:tabs>
                <w:tab w:val="left" w:pos="3550"/>
              </w:tabs>
              <w:jc w:val="left"/>
              <w:rPr>
                <w:rFonts w:ascii="Calibri" w:hAnsi="Calibri" w:cs="Times New Roman"/>
                <w:sz w:val="24"/>
                <w:szCs w:val="24"/>
              </w:rPr>
            </w:pPr>
          </w:p>
        </w:tc>
        <w:tc>
          <w:tcPr>
            <w:tcW w:w="4961" w:type="dxa"/>
            <w:tcBorders>
              <w:bottom w:val="single" w:sz="4" w:space="0" w:color="auto"/>
            </w:tcBorders>
          </w:tcPr>
          <w:p w:rsidR="009A4E99" w:rsidRPr="009A4E99" w:rsidRDefault="009A4E99" w:rsidP="009A4E99">
            <w:pPr>
              <w:tabs>
                <w:tab w:val="left" w:pos="3550"/>
              </w:tabs>
              <w:jc w:val="left"/>
              <w:rPr>
                <w:rFonts w:ascii="Calibri" w:hAnsi="Calibri" w:cs="Times New Roman"/>
                <w:sz w:val="24"/>
                <w:szCs w:val="24"/>
              </w:rPr>
            </w:pPr>
          </w:p>
        </w:tc>
      </w:tr>
      <w:tr w:rsidR="009A4E99" w:rsidRPr="009A4E99" w:rsidTr="00635E01">
        <w:tc>
          <w:tcPr>
            <w:tcW w:w="5524" w:type="dxa"/>
            <w:tcBorders>
              <w:top w:val="single" w:sz="4" w:space="0" w:color="auto"/>
            </w:tcBorders>
          </w:tcPr>
          <w:p w:rsidR="009A4E99" w:rsidRPr="009A4E99" w:rsidRDefault="009A4E99" w:rsidP="009A4E99">
            <w:pPr>
              <w:tabs>
                <w:tab w:val="left" w:pos="3550"/>
              </w:tabs>
              <w:jc w:val="center"/>
              <w:rPr>
                <w:rFonts w:cs="Times New Roman"/>
                <w:sz w:val="20"/>
                <w:szCs w:val="24"/>
              </w:rPr>
            </w:pPr>
            <w:r w:rsidRPr="009A4E99">
              <w:rPr>
                <w:rFonts w:cs="Times New Roman"/>
                <w:sz w:val="20"/>
                <w:szCs w:val="24"/>
              </w:rPr>
              <w:t>(Должность подписанта)</w:t>
            </w:r>
          </w:p>
        </w:tc>
        <w:tc>
          <w:tcPr>
            <w:tcW w:w="236" w:type="dxa"/>
          </w:tcPr>
          <w:p w:rsidR="009A4E99" w:rsidRPr="009A4E99" w:rsidRDefault="009A4E99" w:rsidP="009A4E99">
            <w:pPr>
              <w:tabs>
                <w:tab w:val="left" w:pos="3550"/>
              </w:tabs>
              <w:jc w:val="center"/>
              <w:rPr>
                <w:rFonts w:cs="Times New Roman"/>
                <w:sz w:val="20"/>
                <w:szCs w:val="24"/>
              </w:rPr>
            </w:pPr>
          </w:p>
        </w:tc>
        <w:tc>
          <w:tcPr>
            <w:tcW w:w="4961" w:type="dxa"/>
            <w:tcBorders>
              <w:top w:val="single" w:sz="4" w:space="0" w:color="auto"/>
            </w:tcBorders>
          </w:tcPr>
          <w:p w:rsidR="009A4E99" w:rsidRPr="009A4E99" w:rsidRDefault="009A4E99" w:rsidP="009A4E99">
            <w:pPr>
              <w:tabs>
                <w:tab w:val="left" w:pos="3550"/>
              </w:tabs>
              <w:jc w:val="center"/>
              <w:rPr>
                <w:rFonts w:cs="Times New Roman"/>
                <w:sz w:val="20"/>
                <w:szCs w:val="24"/>
              </w:rPr>
            </w:pPr>
            <w:r w:rsidRPr="009A4E99">
              <w:rPr>
                <w:rFonts w:cs="Times New Roman"/>
                <w:sz w:val="20"/>
                <w:szCs w:val="24"/>
              </w:rPr>
              <w:t>(ФИО подписанта)</w:t>
            </w:r>
          </w:p>
        </w:tc>
      </w:tr>
      <w:tr w:rsidR="009A4E99" w:rsidRPr="009A4E99" w:rsidTr="00635E01">
        <w:tc>
          <w:tcPr>
            <w:tcW w:w="5524" w:type="dxa"/>
            <w:tcBorders>
              <w:top w:val="single" w:sz="4" w:space="0" w:color="auto"/>
            </w:tcBorders>
          </w:tcPr>
          <w:p w:rsidR="009A4E99" w:rsidRPr="009A4E99" w:rsidRDefault="009A4E99" w:rsidP="009A4E99">
            <w:pPr>
              <w:tabs>
                <w:tab w:val="left" w:pos="3550"/>
              </w:tabs>
              <w:jc w:val="center"/>
              <w:rPr>
                <w:rFonts w:cs="Times New Roman"/>
                <w:sz w:val="20"/>
                <w:szCs w:val="24"/>
              </w:rPr>
            </w:pPr>
            <w:r w:rsidRPr="009A4E99">
              <w:rPr>
                <w:rFonts w:cs="Times New Roman"/>
                <w:sz w:val="20"/>
                <w:szCs w:val="24"/>
              </w:rPr>
              <w:t>(Дата)</w:t>
            </w:r>
          </w:p>
        </w:tc>
        <w:tc>
          <w:tcPr>
            <w:tcW w:w="236" w:type="dxa"/>
          </w:tcPr>
          <w:p w:rsidR="009A4E99" w:rsidRPr="009A4E99" w:rsidRDefault="009A4E99" w:rsidP="009A4E99">
            <w:pPr>
              <w:tabs>
                <w:tab w:val="left" w:pos="3550"/>
              </w:tabs>
              <w:jc w:val="center"/>
              <w:rPr>
                <w:rFonts w:cs="Times New Roman"/>
                <w:sz w:val="20"/>
                <w:szCs w:val="24"/>
              </w:rPr>
            </w:pPr>
          </w:p>
        </w:tc>
        <w:tc>
          <w:tcPr>
            <w:tcW w:w="4961" w:type="dxa"/>
            <w:tcBorders>
              <w:top w:val="single" w:sz="4" w:space="0" w:color="auto"/>
            </w:tcBorders>
          </w:tcPr>
          <w:p w:rsidR="009A4E99" w:rsidRPr="009A4E99" w:rsidRDefault="009A4E99" w:rsidP="009A4E99">
            <w:pPr>
              <w:tabs>
                <w:tab w:val="left" w:pos="3550"/>
              </w:tabs>
              <w:jc w:val="center"/>
              <w:rPr>
                <w:rFonts w:cs="Times New Roman"/>
                <w:sz w:val="20"/>
                <w:szCs w:val="24"/>
              </w:rPr>
            </w:pPr>
            <w:r w:rsidRPr="009A4E99">
              <w:rPr>
                <w:rFonts w:cs="Times New Roman"/>
                <w:sz w:val="20"/>
                <w:szCs w:val="24"/>
              </w:rPr>
              <w:t>(Подпись)</w:t>
            </w:r>
          </w:p>
        </w:tc>
      </w:tr>
    </w:tbl>
    <w:p w:rsidR="00635E01" w:rsidRDefault="00635E01" w:rsidP="009A4E99">
      <w:pPr>
        <w:tabs>
          <w:tab w:val="left" w:pos="11553"/>
        </w:tabs>
        <w:spacing w:after="160" w:line="259" w:lineRule="auto"/>
        <w:jc w:val="left"/>
        <w:rPr>
          <w:rFonts w:eastAsia="Times New Roman" w:cs="Times New Roman"/>
          <w:sz w:val="20"/>
          <w:szCs w:val="20"/>
        </w:rPr>
        <w:sectPr w:rsidR="00635E01">
          <w:pgSz w:w="11906" w:h="16838"/>
          <w:pgMar w:top="1134" w:right="850" w:bottom="1134" w:left="1701" w:header="708" w:footer="708" w:gutter="0"/>
          <w:cols w:space="708"/>
          <w:docGrid w:linePitch="360"/>
        </w:sectPr>
      </w:pPr>
    </w:p>
    <w:p w:rsidR="00635E01" w:rsidRPr="00684DCE" w:rsidRDefault="00635E01" w:rsidP="00635E01">
      <w:pPr>
        <w:jc w:val="right"/>
        <w:rPr>
          <w:rFonts w:eastAsiaTheme="minorEastAsia" w:cs="Times New Roman"/>
          <w:lang w:eastAsia="ru-RU"/>
        </w:rPr>
      </w:pPr>
      <w:r>
        <w:rPr>
          <w:rFonts w:eastAsiaTheme="minorEastAsia" w:cs="Times New Roman"/>
          <w:lang w:eastAsia="ru-RU"/>
        </w:rPr>
        <w:lastRenderedPageBreak/>
        <w:t>Приложение № 4</w:t>
      </w:r>
    </w:p>
    <w:p w:rsidR="00635E01" w:rsidRDefault="00635E01" w:rsidP="00635E01">
      <w:pPr>
        <w:jc w:val="right"/>
        <w:rPr>
          <w:rFonts w:eastAsiaTheme="minorEastAsia" w:cs="Times New Roman"/>
          <w:lang w:eastAsia="ru-RU"/>
        </w:rPr>
      </w:pPr>
      <w:r w:rsidRPr="00684DCE">
        <w:rPr>
          <w:rFonts w:eastAsiaTheme="minorEastAsia" w:cs="Times New Roman"/>
          <w:lang w:eastAsia="ru-RU"/>
        </w:rPr>
        <w:t xml:space="preserve">к извещению </w:t>
      </w:r>
      <w:r>
        <w:rPr>
          <w:rFonts w:eastAsiaTheme="minorEastAsia" w:cs="Times New Roman"/>
          <w:lang w:eastAsia="ru-RU"/>
        </w:rPr>
        <w:t xml:space="preserve">№ 08-26 </w:t>
      </w:r>
    </w:p>
    <w:p w:rsidR="00635E01" w:rsidRPr="00EC4930" w:rsidRDefault="00635E01" w:rsidP="00635E01">
      <w:pPr>
        <w:jc w:val="right"/>
        <w:rPr>
          <w:rFonts w:eastAsiaTheme="minorEastAsia" w:cs="Times New Roman"/>
          <w:sz w:val="24"/>
          <w:lang w:eastAsia="ru-RU"/>
        </w:rPr>
      </w:pPr>
    </w:p>
    <w:p w:rsidR="00635E01" w:rsidRPr="00AB3442" w:rsidRDefault="00635E01" w:rsidP="00635E01">
      <w:pPr>
        <w:rPr>
          <w:rFonts w:cs="Times New Roman"/>
          <w:sz w:val="24"/>
          <w:szCs w:val="24"/>
        </w:rPr>
      </w:pPr>
      <w:r w:rsidRPr="00EC4930">
        <w:rPr>
          <w:rFonts w:eastAsiaTheme="minorEastAsia" w:cs="Times New Roman"/>
          <w:sz w:val="24"/>
          <w:lang w:eastAsia="ru-RU"/>
        </w:rPr>
        <w:t xml:space="preserve">РАСЧЕТ (ОБОСНОВАНИЕ) начальной (максимальной) цены ДОГОВОРА на </w:t>
      </w:r>
      <w:r>
        <w:rPr>
          <w:rFonts w:cs="Times New Roman"/>
          <w:sz w:val="24"/>
          <w:szCs w:val="24"/>
        </w:rPr>
        <w:t>оказание</w:t>
      </w:r>
      <w:r w:rsidRPr="00395C8B">
        <w:rPr>
          <w:rFonts w:cs="Times New Roman"/>
          <w:sz w:val="24"/>
          <w:szCs w:val="24"/>
        </w:rPr>
        <w:t xml:space="preserve"> комплекс</w:t>
      </w:r>
      <w:r>
        <w:rPr>
          <w:rFonts w:cs="Times New Roman"/>
          <w:sz w:val="24"/>
          <w:szCs w:val="24"/>
        </w:rPr>
        <w:t>а</w:t>
      </w:r>
      <w:r w:rsidRPr="00395C8B">
        <w:rPr>
          <w:rFonts w:cs="Times New Roman"/>
          <w:sz w:val="24"/>
          <w:szCs w:val="24"/>
        </w:rPr>
        <w:t xml:space="preserve"> информационно-технических, консультационных услуг по сопровождению и реализации мероприятия «Организация и проведение 1-го съезда психологических </w:t>
      </w:r>
      <w:r>
        <w:rPr>
          <w:rFonts w:cs="Times New Roman"/>
          <w:sz w:val="24"/>
          <w:szCs w:val="24"/>
        </w:rPr>
        <w:t>служб Ленинградской области».</w:t>
      </w:r>
    </w:p>
    <w:p w:rsidR="00635E01" w:rsidRPr="00EC4930" w:rsidRDefault="00635E01" w:rsidP="00635E01">
      <w:pPr>
        <w:rPr>
          <w:rFonts w:eastAsiaTheme="minorEastAsia" w:cs="Times New Roman"/>
          <w:sz w:val="24"/>
          <w:lang w:eastAsia="ru-RU"/>
        </w:rPr>
      </w:pPr>
      <w:r w:rsidRPr="00EC4930">
        <w:rPr>
          <w:rFonts w:eastAsiaTheme="minorEastAsia" w:cs="Times New Roman"/>
          <w:sz w:val="24"/>
          <w:lang w:eastAsia="ru-RU"/>
        </w:rPr>
        <w:t>НМЦД определена методом сопоставимых рыночных цен (коммерческие предложения).</w:t>
      </w:r>
    </w:p>
    <w:p w:rsidR="00635E01" w:rsidRPr="00684DCE" w:rsidRDefault="00635E01" w:rsidP="00635E01">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251"/>
        <w:gridCol w:w="1702"/>
        <w:gridCol w:w="1699"/>
        <w:gridCol w:w="2274"/>
        <w:gridCol w:w="1558"/>
        <w:gridCol w:w="2263"/>
      </w:tblGrid>
      <w:tr w:rsidR="00635E01" w:rsidRPr="00684DCE" w:rsidTr="00635E01">
        <w:trPr>
          <w:trHeight w:val="317"/>
          <w:jc w:val="center"/>
        </w:trPr>
        <w:tc>
          <w:tcPr>
            <w:tcW w:w="243" w:type="pct"/>
            <w:vMerge w:val="restart"/>
          </w:tcPr>
          <w:p w:rsidR="00635E01" w:rsidRPr="00684DCE" w:rsidRDefault="00635E01" w:rsidP="00635E01">
            <w:pPr>
              <w:keepNext/>
              <w:spacing w:after="200" w:line="276" w:lineRule="auto"/>
              <w:contextualSpacing/>
              <w:jc w:val="center"/>
              <w:rPr>
                <w:rFonts w:eastAsiaTheme="minorEastAsia" w:cs="Times New Roman"/>
                <w:b/>
                <w:sz w:val="20"/>
                <w:szCs w:val="20"/>
                <w:lang w:eastAsia="ru-RU"/>
              </w:rPr>
            </w:pPr>
          </w:p>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471" w:type="pct"/>
            <w:vMerge w:val="restart"/>
          </w:tcPr>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p>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1964" w:type="pct"/>
            <w:gridSpan w:val="3"/>
          </w:tcPr>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539" w:type="pct"/>
            <w:vMerge w:val="restart"/>
            <w:shd w:val="clear" w:color="auto" w:fill="auto"/>
            <w:vAlign w:val="center"/>
          </w:tcPr>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3" w:type="pct"/>
            <w:vMerge w:val="restart"/>
            <w:shd w:val="clear" w:color="auto" w:fill="auto"/>
            <w:vAlign w:val="center"/>
          </w:tcPr>
          <w:p w:rsidR="00635E01" w:rsidRPr="00684DCE" w:rsidRDefault="00635E01" w:rsidP="00635E0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635E01" w:rsidRPr="00684DCE" w:rsidTr="00635E01">
        <w:trPr>
          <w:trHeight w:val="466"/>
          <w:jc w:val="center"/>
        </w:trPr>
        <w:tc>
          <w:tcPr>
            <w:tcW w:w="243" w:type="pct"/>
            <w:vMerge/>
          </w:tcPr>
          <w:p w:rsidR="00635E01" w:rsidRPr="00684DCE" w:rsidRDefault="00635E01" w:rsidP="00635E01">
            <w:pPr>
              <w:keepNext/>
              <w:spacing w:beforeLines="40" w:before="96" w:afterLines="40" w:after="96" w:line="276" w:lineRule="auto"/>
              <w:jc w:val="left"/>
              <w:rPr>
                <w:rFonts w:eastAsiaTheme="minorEastAsia" w:cs="Times New Roman"/>
                <w:sz w:val="20"/>
                <w:szCs w:val="20"/>
                <w:lang w:eastAsia="ru-RU"/>
              </w:rPr>
            </w:pPr>
          </w:p>
        </w:tc>
        <w:tc>
          <w:tcPr>
            <w:tcW w:w="1471" w:type="pct"/>
            <w:vMerge/>
          </w:tcPr>
          <w:p w:rsidR="00635E01" w:rsidRPr="00684DCE" w:rsidRDefault="00635E01" w:rsidP="00635E01">
            <w:pPr>
              <w:keepNext/>
              <w:spacing w:beforeLines="40" w:before="96" w:afterLines="40" w:after="96" w:line="276" w:lineRule="auto"/>
              <w:jc w:val="center"/>
              <w:rPr>
                <w:rFonts w:eastAsiaTheme="minorEastAsia" w:cs="Times New Roman"/>
                <w:sz w:val="24"/>
                <w:szCs w:val="24"/>
                <w:lang w:eastAsia="ru-RU"/>
              </w:rPr>
            </w:pPr>
          </w:p>
        </w:tc>
        <w:tc>
          <w:tcPr>
            <w:tcW w:w="589" w:type="pct"/>
            <w:vAlign w:val="center"/>
          </w:tcPr>
          <w:p w:rsidR="00635E01" w:rsidRPr="00684DCE" w:rsidRDefault="00635E01" w:rsidP="00635E01">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588" w:type="pct"/>
            <w:vAlign w:val="center"/>
          </w:tcPr>
          <w:p w:rsidR="00635E01" w:rsidRPr="00684DCE" w:rsidRDefault="00635E01" w:rsidP="00635E01">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86" w:type="pct"/>
            <w:vAlign w:val="center"/>
          </w:tcPr>
          <w:p w:rsidR="00635E01" w:rsidRPr="00684DCE" w:rsidRDefault="00635E01" w:rsidP="00635E01">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539" w:type="pct"/>
            <w:vMerge/>
            <w:vAlign w:val="center"/>
          </w:tcPr>
          <w:p w:rsidR="00635E01" w:rsidRPr="00684DCE" w:rsidRDefault="00635E01" w:rsidP="00635E01">
            <w:pPr>
              <w:keepNext/>
              <w:spacing w:beforeLines="40" w:before="96" w:afterLines="40" w:after="96" w:line="276" w:lineRule="auto"/>
              <w:jc w:val="center"/>
              <w:rPr>
                <w:rFonts w:eastAsiaTheme="minorEastAsia" w:cs="Times New Roman"/>
                <w:b/>
                <w:sz w:val="20"/>
                <w:szCs w:val="20"/>
                <w:lang w:eastAsia="ru-RU"/>
              </w:rPr>
            </w:pPr>
          </w:p>
        </w:tc>
        <w:tc>
          <w:tcPr>
            <w:tcW w:w="783" w:type="pct"/>
            <w:vMerge/>
            <w:vAlign w:val="center"/>
          </w:tcPr>
          <w:p w:rsidR="00635E01" w:rsidRPr="00684DCE" w:rsidRDefault="00635E01" w:rsidP="00635E01">
            <w:pPr>
              <w:keepNext/>
              <w:spacing w:beforeLines="40" w:before="96" w:afterLines="40" w:after="96" w:line="276" w:lineRule="auto"/>
              <w:jc w:val="center"/>
              <w:rPr>
                <w:rFonts w:eastAsiaTheme="minorEastAsia" w:cs="Times New Roman"/>
                <w:b/>
                <w:sz w:val="20"/>
                <w:szCs w:val="20"/>
                <w:lang w:eastAsia="ru-RU"/>
              </w:rPr>
            </w:pPr>
          </w:p>
        </w:tc>
      </w:tr>
      <w:tr w:rsidR="00635E01" w:rsidRPr="00684DCE" w:rsidTr="00635E01">
        <w:trPr>
          <w:trHeight w:val="20"/>
          <w:jc w:val="center"/>
        </w:trPr>
        <w:tc>
          <w:tcPr>
            <w:tcW w:w="243" w:type="pct"/>
            <w:vMerge/>
            <w:vAlign w:val="center"/>
          </w:tcPr>
          <w:p w:rsidR="00635E01" w:rsidRPr="00684DCE" w:rsidRDefault="00635E01" w:rsidP="00635E01">
            <w:pPr>
              <w:keepNext/>
              <w:spacing w:after="200" w:line="276" w:lineRule="auto"/>
              <w:contextualSpacing/>
              <w:jc w:val="center"/>
              <w:rPr>
                <w:rFonts w:eastAsiaTheme="minorEastAsia" w:cs="Times New Roman"/>
                <w:snapToGrid w:val="0"/>
                <w:lang w:eastAsia="ru-RU"/>
              </w:rPr>
            </w:pPr>
          </w:p>
        </w:tc>
        <w:tc>
          <w:tcPr>
            <w:tcW w:w="1471" w:type="pct"/>
            <w:vMerge/>
            <w:vAlign w:val="center"/>
          </w:tcPr>
          <w:p w:rsidR="00635E01" w:rsidRPr="00684DCE" w:rsidRDefault="00635E01" w:rsidP="00635E01">
            <w:pPr>
              <w:spacing w:after="200" w:line="276" w:lineRule="auto"/>
              <w:jc w:val="center"/>
              <w:rPr>
                <w:rFonts w:eastAsiaTheme="minorEastAsia" w:cs="Times New Roman"/>
                <w:sz w:val="24"/>
                <w:szCs w:val="24"/>
                <w:lang w:eastAsia="ru-RU"/>
              </w:rPr>
            </w:pPr>
          </w:p>
        </w:tc>
        <w:tc>
          <w:tcPr>
            <w:tcW w:w="589" w:type="pct"/>
            <w:vAlign w:val="center"/>
          </w:tcPr>
          <w:p w:rsidR="00635E01" w:rsidRPr="00524BFE" w:rsidRDefault="00CD56EB" w:rsidP="00635E01">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08 от 11.03.2026</w:t>
            </w:r>
          </w:p>
        </w:tc>
        <w:tc>
          <w:tcPr>
            <w:tcW w:w="588" w:type="pct"/>
            <w:vAlign w:val="center"/>
          </w:tcPr>
          <w:p w:rsidR="00635E01" w:rsidRPr="00524BFE" w:rsidRDefault="00CD56EB" w:rsidP="00635E01">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09 от 11.03.2026</w:t>
            </w:r>
          </w:p>
        </w:tc>
        <w:tc>
          <w:tcPr>
            <w:tcW w:w="786" w:type="pct"/>
            <w:vAlign w:val="center"/>
          </w:tcPr>
          <w:p w:rsidR="00635E01" w:rsidRPr="00524BFE" w:rsidRDefault="00CD56EB" w:rsidP="00635E01">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10 от 11.03.2026</w:t>
            </w:r>
          </w:p>
        </w:tc>
        <w:tc>
          <w:tcPr>
            <w:tcW w:w="539" w:type="pct"/>
            <w:vMerge/>
            <w:vAlign w:val="center"/>
          </w:tcPr>
          <w:p w:rsidR="00635E01" w:rsidRPr="00684DCE" w:rsidRDefault="00635E01" w:rsidP="00635E01">
            <w:pPr>
              <w:keepNext/>
              <w:spacing w:after="200" w:line="276" w:lineRule="auto"/>
              <w:jc w:val="center"/>
              <w:rPr>
                <w:rFonts w:eastAsiaTheme="minorEastAsia" w:cs="Times New Roman"/>
                <w:color w:val="000000"/>
                <w:sz w:val="24"/>
                <w:szCs w:val="24"/>
                <w:lang w:eastAsia="ru-RU"/>
              </w:rPr>
            </w:pPr>
          </w:p>
        </w:tc>
        <w:tc>
          <w:tcPr>
            <w:tcW w:w="783" w:type="pct"/>
            <w:vMerge/>
            <w:shd w:val="clear" w:color="auto" w:fill="FFFF00"/>
            <w:vAlign w:val="center"/>
          </w:tcPr>
          <w:p w:rsidR="00635E01" w:rsidRPr="00684DCE" w:rsidRDefault="00635E01" w:rsidP="00635E01">
            <w:pPr>
              <w:keepNext/>
              <w:keepLines/>
              <w:spacing w:after="200" w:line="276" w:lineRule="auto"/>
              <w:jc w:val="center"/>
              <w:rPr>
                <w:rFonts w:eastAsiaTheme="minorEastAsia" w:cs="Times New Roman"/>
                <w:sz w:val="24"/>
                <w:szCs w:val="24"/>
                <w:lang w:eastAsia="ru-RU"/>
              </w:rPr>
            </w:pPr>
          </w:p>
        </w:tc>
      </w:tr>
      <w:tr w:rsidR="00635E01" w:rsidRPr="00CD56EB" w:rsidTr="00914C21">
        <w:trPr>
          <w:trHeight w:val="2244"/>
          <w:jc w:val="center"/>
        </w:trPr>
        <w:tc>
          <w:tcPr>
            <w:tcW w:w="243" w:type="pct"/>
            <w:vAlign w:val="center"/>
          </w:tcPr>
          <w:p w:rsidR="00635E01" w:rsidRPr="00CD56EB" w:rsidRDefault="00635E01" w:rsidP="00635E01">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471" w:type="pct"/>
            <w:tcBorders>
              <w:left w:val="single" w:sz="6" w:space="0" w:color="auto"/>
              <w:right w:val="single" w:sz="6" w:space="0" w:color="auto"/>
            </w:tcBorders>
            <w:vAlign w:val="center"/>
          </w:tcPr>
          <w:p w:rsidR="00635E01" w:rsidRPr="00CD56EB" w:rsidRDefault="00CD56EB" w:rsidP="00914C21">
            <w:pPr>
              <w:jc w:val="left"/>
              <w:rPr>
                <w:rFonts w:eastAsiaTheme="minorEastAsia" w:cs="Times New Roman"/>
                <w:sz w:val="24"/>
                <w:szCs w:val="24"/>
                <w:lang w:eastAsia="ru-RU"/>
              </w:rPr>
            </w:pPr>
            <w:r w:rsidRPr="00CD56EB">
              <w:rPr>
                <w:rFonts w:eastAsiaTheme="minorEastAsia" w:cs="Times New Roman"/>
                <w:sz w:val="24"/>
                <w:szCs w:val="24"/>
                <w:lang w:eastAsia="ru-RU"/>
              </w:rPr>
              <w:t xml:space="preserve">Оказание комплекса информационно-технических, консультационных услуг по сопровождению и реализации мероприятия «Организация и проведение 1-го съезда психологических служб Ленинградской области» </w:t>
            </w:r>
          </w:p>
        </w:tc>
        <w:tc>
          <w:tcPr>
            <w:tcW w:w="589" w:type="pct"/>
            <w:tcBorders>
              <w:top w:val="single" w:sz="4" w:space="0" w:color="auto"/>
              <w:bottom w:val="single" w:sz="4" w:space="0" w:color="auto"/>
              <w:right w:val="single" w:sz="4" w:space="0" w:color="auto"/>
            </w:tcBorders>
            <w:vAlign w:val="center"/>
          </w:tcPr>
          <w:p w:rsidR="00635E01" w:rsidRPr="00CD56EB" w:rsidRDefault="00CD56EB" w:rsidP="00635E01">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528000</w:t>
            </w:r>
            <w:r w:rsidR="00635E01" w:rsidRPr="00CD56EB">
              <w:rPr>
                <w:rFonts w:eastAsiaTheme="minorEastAsia" w:cs="Times New Roman"/>
                <w:color w:val="000000"/>
                <w:sz w:val="24"/>
                <w:szCs w:val="24"/>
                <w:lang w:val="en-US" w:eastAsia="ru-RU"/>
              </w:rPr>
              <w:t>,00</w:t>
            </w:r>
          </w:p>
        </w:tc>
        <w:tc>
          <w:tcPr>
            <w:tcW w:w="588" w:type="pct"/>
            <w:tcBorders>
              <w:top w:val="single" w:sz="4" w:space="0" w:color="auto"/>
              <w:left w:val="single" w:sz="4" w:space="0" w:color="auto"/>
              <w:bottom w:val="single" w:sz="4" w:space="0" w:color="auto"/>
              <w:right w:val="single" w:sz="4" w:space="0" w:color="auto"/>
            </w:tcBorders>
            <w:vAlign w:val="center"/>
          </w:tcPr>
          <w:p w:rsidR="00635E01" w:rsidRPr="00CD56EB" w:rsidRDefault="00CD56EB" w:rsidP="00635E01">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556</w:t>
            </w:r>
            <w:r w:rsidR="00635E01" w:rsidRPr="00CD56EB">
              <w:rPr>
                <w:rFonts w:eastAsiaTheme="minorEastAsia" w:cs="Times New Roman"/>
                <w:color w:val="000000"/>
                <w:sz w:val="24"/>
                <w:szCs w:val="24"/>
                <w:lang w:eastAsia="ru-RU"/>
              </w:rPr>
              <w:t xml:space="preserve"> 000</w:t>
            </w:r>
            <w:r w:rsidR="00635E01" w:rsidRPr="00CD56EB">
              <w:rPr>
                <w:rFonts w:eastAsiaTheme="minorEastAsia" w:cs="Times New Roman"/>
                <w:color w:val="000000"/>
                <w:sz w:val="24"/>
                <w:szCs w:val="24"/>
                <w:lang w:val="en-US" w:eastAsia="ru-RU"/>
              </w:rPr>
              <w:t>,00</w:t>
            </w:r>
          </w:p>
        </w:tc>
        <w:tc>
          <w:tcPr>
            <w:tcW w:w="786" w:type="pct"/>
            <w:tcBorders>
              <w:top w:val="single" w:sz="4" w:space="0" w:color="auto"/>
              <w:left w:val="single" w:sz="4" w:space="0" w:color="auto"/>
              <w:bottom w:val="single" w:sz="4" w:space="0" w:color="auto"/>
            </w:tcBorders>
            <w:vAlign w:val="center"/>
          </w:tcPr>
          <w:p w:rsidR="00635E01" w:rsidRPr="00CD56EB" w:rsidRDefault="00CD56EB" w:rsidP="00635E01">
            <w:pPr>
              <w:keepNext/>
              <w:keepLines/>
              <w:spacing w:after="200" w:line="276" w:lineRule="auto"/>
              <w:jc w:val="center"/>
              <w:rPr>
                <w:rFonts w:eastAsiaTheme="minorEastAsia" w:cs="Times New Roman"/>
                <w:color w:val="000000"/>
                <w:sz w:val="24"/>
                <w:szCs w:val="24"/>
                <w:lang w:val="en-US" w:eastAsia="ru-RU"/>
              </w:rPr>
            </w:pPr>
            <w:r>
              <w:rPr>
                <w:rFonts w:eastAsiaTheme="minorEastAsia" w:cs="Times New Roman"/>
                <w:color w:val="000000"/>
                <w:sz w:val="24"/>
                <w:szCs w:val="24"/>
                <w:lang w:eastAsia="ru-RU"/>
              </w:rPr>
              <w:t>530</w:t>
            </w:r>
            <w:r w:rsidR="00635E01" w:rsidRPr="00CD56EB">
              <w:rPr>
                <w:rFonts w:eastAsiaTheme="minorEastAsia" w:cs="Times New Roman"/>
                <w:color w:val="000000"/>
                <w:sz w:val="24"/>
                <w:szCs w:val="24"/>
                <w:lang w:eastAsia="ru-RU"/>
              </w:rPr>
              <w:t> 000</w:t>
            </w:r>
            <w:r w:rsidR="00635E01" w:rsidRPr="00CD56EB">
              <w:rPr>
                <w:rFonts w:eastAsiaTheme="minorEastAsia" w:cs="Times New Roman"/>
                <w:color w:val="000000"/>
                <w:sz w:val="24"/>
                <w:szCs w:val="24"/>
                <w:lang w:val="en-US" w:eastAsia="ru-RU"/>
              </w:rPr>
              <w:t>,00</w:t>
            </w:r>
          </w:p>
        </w:tc>
        <w:tc>
          <w:tcPr>
            <w:tcW w:w="539" w:type="pct"/>
            <w:vAlign w:val="center"/>
          </w:tcPr>
          <w:p w:rsidR="00635E01" w:rsidRPr="00CD56EB" w:rsidRDefault="00914C21" w:rsidP="00635E01">
            <w:pPr>
              <w:jc w:val="center"/>
              <w:rPr>
                <w:rFonts w:eastAsia="Times New Roman" w:cs="Times New Roman"/>
                <w:color w:val="000000"/>
                <w:sz w:val="24"/>
                <w:szCs w:val="24"/>
                <w:lang w:eastAsia="ru-RU"/>
              </w:rPr>
            </w:pPr>
            <w:r>
              <w:rPr>
                <w:rFonts w:eastAsia="Times New Roman" w:cs="Times New Roman"/>
                <w:color w:val="000000"/>
                <w:sz w:val="24"/>
                <w:szCs w:val="24"/>
                <w:lang w:eastAsia="ru-RU"/>
              </w:rPr>
              <w:t>538000</w:t>
            </w:r>
            <w:r w:rsidR="00635E01" w:rsidRPr="00CD56EB">
              <w:rPr>
                <w:rFonts w:eastAsia="Times New Roman" w:cs="Times New Roman"/>
                <w:color w:val="000000"/>
                <w:sz w:val="24"/>
                <w:szCs w:val="24"/>
                <w:lang w:eastAsia="ru-RU"/>
              </w:rPr>
              <w:t>,00</w:t>
            </w:r>
          </w:p>
        </w:tc>
        <w:tc>
          <w:tcPr>
            <w:tcW w:w="783" w:type="pct"/>
            <w:shd w:val="clear" w:color="auto" w:fill="auto"/>
            <w:vAlign w:val="center"/>
          </w:tcPr>
          <w:p w:rsidR="00635E01" w:rsidRPr="00CD56EB" w:rsidRDefault="00CD56EB" w:rsidP="00635E01">
            <w:pPr>
              <w:jc w:val="center"/>
              <w:rPr>
                <w:rFonts w:eastAsia="Times New Roman" w:cs="Times New Roman"/>
                <w:color w:val="000000"/>
                <w:sz w:val="24"/>
                <w:szCs w:val="24"/>
                <w:lang w:eastAsia="ru-RU"/>
              </w:rPr>
            </w:pPr>
            <w:r w:rsidRPr="00CD56EB">
              <w:rPr>
                <w:rFonts w:eastAsia="Times New Roman" w:cs="Times New Roman"/>
                <w:color w:val="000000"/>
                <w:sz w:val="24"/>
                <w:szCs w:val="24"/>
                <w:lang w:eastAsia="ru-RU"/>
              </w:rPr>
              <w:t>538000,00</w:t>
            </w:r>
          </w:p>
        </w:tc>
      </w:tr>
      <w:tr w:rsidR="00635E01" w:rsidRPr="00CD56EB" w:rsidTr="00914C21">
        <w:trPr>
          <w:trHeight w:val="237"/>
          <w:jc w:val="center"/>
        </w:trPr>
        <w:tc>
          <w:tcPr>
            <w:tcW w:w="4217" w:type="pct"/>
            <w:gridSpan w:val="6"/>
            <w:vAlign w:val="center"/>
          </w:tcPr>
          <w:p w:rsidR="00635E01" w:rsidRPr="00CD56EB" w:rsidRDefault="00635E01" w:rsidP="00635E01">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3" w:type="pct"/>
            <w:shd w:val="clear" w:color="auto" w:fill="auto"/>
            <w:vAlign w:val="center"/>
          </w:tcPr>
          <w:p w:rsidR="00635E01" w:rsidRPr="00CD56EB" w:rsidRDefault="00CD56EB" w:rsidP="00635E01">
            <w:pPr>
              <w:keepNext/>
              <w:keepLines/>
              <w:spacing w:after="200" w:line="276" w:lineRule="auto"/>
              <w:jc w:val="center"/>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538000,00</w:t>
            </w:r>
          </w:p>
        </w:tc>
      </w:tr>
    </w:tbl>
    <w:p w:rsidR="00635E01" w:rsidRPr="00CD56EB" w:rsidRDefault="00635E01" w:rsidP="00635E01">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цена договора (цена лота), принятая для размещения настоящей закупки: </w:t>
      </w:r>
      <w:r w:rsidR="00CD56EB">
        <w:rPr>
          <w:rFonts w:eastAsiaTheme="minorEastAsia" w:cs="Times New Roman"/>
          <w:b/>
          <w:color w:val="000000"/>
          <w:sz w:val="24"/>
          <w:szCs w:val="24"/>
          <w:lang w:eastAsia="ru-RU"/>
        </w:rPr>
        <w:t>538</w:t>
      </w:r>
      <w:r w:rsidRPr="00CD56EB">
        <w:rPr>
          <w:rFonts w:eastAsiaTheme="minorEastAsia" w:cs="Times New Roman"/>
          <w:b/>
          <w:color w:val="000000"/>
          <w:sz w:val="24"/>
          <w:szCs w:val="24"/>
          <w:lang w:eastAsia="ru-RU"/>
        </w:rPr>
        <w:t xml:space="preserve"> 000, 00 </w:t>
      </w:r>
      <w:r w:rsidR="00CD56EB">
        <w:rPr>
          <w:rFonts w:eastAsiaTheme="minorEastAsia" w:cs="Times New Roman"/>
          <w:b/>
          <w:bCs/>
          <w:sz w:val="24"/>
          <w:szCs w:val="24"/>
          <w:lang w:eastAsia="ru-RU"/>
        </w:rPr>
        <w:t>(пятьсот тридцать восемь</w:t>
      </w:r>
      <w:r w:rsidRPr="00CD56EB">
        <w:rPr>
          <w:rFonts w:eastAsiaTheme="minorEastAsia" w:cs="Times New Roman"/>
          <w:b/>
          <w:bCs/>
          <w:sz w:val="24"/>
          <w:szCs w:val="24"/>
          <w:lang w:eastAsia="ru-RU"/>
        </w:rPr>
        <w:t xml:space="preserve"> тысяч) рублей 00 копеек </w:t>
      </w:r>
    </w:p>
    <w:p w:rsidR="00635E01" w:rsidRPr="00CD56EB" w:rsidRDefault="00635E01" w:rsidP="00635E01">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sidR="00914C21">
        <w:rPr>
          <w:rFonts w:eastAsiaTheme="minorEastAsia" w:cs="Times New Roman"/>
          <w:sz w:val="24"/>
          <w:szCs w:val="24"/>
          <w:lang w:eastAsia="ru-RU"/>
        </w:rPr>
        <w:t xml:space="preserve">т возникнуть при его исполнении, </w:t>
      </w:r>
      <w:r w:rsidR="00914C21" w:rsidRPr="00914C21">
        <w:rPr>
          <w:rFonts w:eastAsiaTheme="minorEastAsia" w:cs="Times New Roman"/>
          <w:sz w:val="24"/>
          <w:szCs w:val="24"/>
          <w:lang w:eastAsia="ru-RU"/>
        </w:rPr>
        <w:t>в том числе на страхование профессиональной ответственности.</w:t>
      </w:r>
    </w:p>
    <w:p w:rsidR="00635E01" w:rsidRPr="009879A7" w:rsidRDefault="00635E01" w:rsidP="00635E01">
      <w:pPr>
        <w:spacing w:after="200" w:line="276" w:lineRule="auto"/>
        <w:rPr>
          <w:rFonts w:eastAsiaTheme="minorEastAsia" w:cs="Times New Roman"/>
          <w:lang w:eastAsia="ru-RU"/>
        </w:rPr>
      </w:pPr>
      <w:r w:rsidRPr="00684DCE">
        <w:rPr>
          <w:rFonts w:eastAsiaTheme="minorEastAsia" w:cs="Times New Roman"/>
          <w:lang w:eastAsia="ru-RU"/>
        </w:rPr>
        <w:t>Главный бухгалтер</w:t>
      </w:r>
      <w:r w:rsidRPr="00684DCE">
        <w:rPr>
          <w:rFonts w:eastAsiaTheme="minorEastAsia" w:cs="Times New Roman"/>
          <w:lang w:eastAsia="ru-RU"/>
        </w:rPr>
        <w:tab/>
      </w:r>
      <w:r w:rsidRPr="00684DCE">
        <w:rPr>
          <w:rFonts w:eastAsiaTheme="minorEastAsia" w:cs="Times New Roman"/>
          <w:lang w:eastAsia="ru-RU"/>
        </w:rPr>
        <w:tab/>
      </w:r>
      <w:r w:rsidRPr="00684DCE">
        <w:rPr>
          <w:rFonts w:eastAsiaTheme="minorEastAsia" w:cs="Times New Roman"/>
          <w:lang w:eastAsia="ru-RU"/>
        </w:rPr>
        <w:tab/>
        <w:t xml:space="preserve">                                                                                                                                                   </w:t>
      </w:r>
      <w:r>
        <w:rPr>
          <w:rFonts w:eastAsiaTheme="minorEastAsia" w:cs="Times New Roman"/>
          <w:lang w:eastAsia="ru-RU"/>
        </w:rPr>
        <w:t xml:space="preserve">                С.Н.  Денисенко</w:t>
      </w:r>
    </w:p>
    <w:p w:rsidR="009A4E99" w:rsidRPr="009A4E99" w:rsidRDefault="009A4E99" w:rsidP="009A4E99"/>
    <w:p w:rsidR="00AB3442" w:rsidRPr="00AB3442" w:rsidRDefault="00AB3442" w:rsidP="00AB3442">
      <w:pPr>
        <w:jc w:val="right"/>
        <w:rPr>
          <w:b/>
        </w:rPr>
      </w:pPr>
    </w:p>
    <w:sectPr w:rsidR="00AB3442" w:rsidRPr="00AB3442" w:rsidSect="00635E0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EFD"/>
    <w:multiLevelType w:val="hybridMultilevel"/>
    <w:tmpl w:val="EE1091D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65108E3"/>
    <w:multiLevelType w:val="hybridMultilevel"/>
    <w:tmpl w:val="42A87830"/>
    <w:lvl w:ilvl="0" w:tplc="BC0E09CC">
      <w:start w:val="1"/>
      <w:numFmt w:val="decimal"/>
      <w:lvlText w:val="%1."/>
      <w:lvlJc w:val="left"/>
      <w:pPr>
        <w:ind w:left="402" w:hanging="360"/>
      </w:pPr>
    </w:lvl>
    <w:lvl w:ilvl="1" w:tplc="04190019">
      <w:start w:val="1"/>
      <w:numFmt w:val="lowerLetter"/>
      <w:lvlText w:val="%2."/>
      <w:lvlJc w:val="left"/>
      <w:pPr>
        <w:ind w:left="1122" w:hanging="360"/>
      </w:pPr>
    </w:lvl>
    <w:lvl w:ilvl="2" w:tplc="0419001B">
      <w:start w:val="1"/>
      <w:numFmt w:val="lowerRoman"/>
      <w:lvlText w:val="%3."/>
      <w:lvlJc w:val="right"/>
      <w:pPr>
        <w:ind w:left="1842" w:hanging="180"/>
      </w:pPr>
    </w:lvl>
    <w:lvl w:ilvl="3" w:tplc="0419000F">
      <w:start w:val="1"/>
      <w:numFmt w:val="decimal"/>
      <w:lvlText w:val="%4."/>
      <w:lvlJc w:val="left"/>
      <w:pPr>
        <w:ind w:left="2562" w:hanging="360"/>
      </w:pPr>
    </w:lvl>
    <w:lvl w:ilvl="4" w:tplc="04190019">
      <w:start w:val="1"/>
      <w:numFmt w:val="lowerLetter"/>
      <w:lvlText w:val="%5."/>
      <w:lvlJc w:val="left"/>
      <w:pPr>
        <w:ind w:left="3282" w:hanging="360"/>
      </w:pPr>
    </w:lvl>
    <w:lvl w:ilvl="5" w:tplc="0419001B">
      <w:start w:val="1"/>
      <w:numFmt w:val="lowerRoman"/>
      <w:lvlText w:val="%6."/>
      <w:lvlJc w:val="right"/>
      <w:pPr>
        <w:ind w:left="4002" w:hanging="180"/>
      </w:pPr>
    </w:lvl>
    <w:lvl w:ilvl="6" w:tplc="0419000F">
      <w:start w:val="1"/>
      <w:numFmt w:val="decimal"/>
      <w:lvlText w:val="%7."/>
      <w:lvlJc w:val="left"/>
      <w:pPr>
        <w:ind w:left="4722" w:hanging="360"/>
      </w:pPr>
    </w:lvl>
    <w:lvl w:ilvl="7" w:tplc="04190019">
      <w:start w:val="1"/>
      <w:numFmt w:val="lowerLetter"/>
      <w:lvlText w:val="%8."/>
      <w:lvlJc w:val="left"/>
      <w:pPr>
        <w:ind w:left="5442" w:hanging="360"/>
      </w:pPr>
    </w:lvl>
    <w:lvl w:ilvl="8" w:tplc="0419001B">
      <w:start w:val="1"/>
      <w:numFmt w:val="lowerRoman"/>
      <w:lvlText w:val="%9."/>
      <w:lvlJc w:val="right"/>
      <w:pPr>
        <w:ind w:left="6162" w:hanging="180"/>
      </w:pPr>
    </w:lvl>
  </w:abstractNum>
  <w:abstractNum w:abstractNumId="2" w15:restartNumberingAfterBreak="0">
    <w:nsid w:val="304E7026"/>
    <w:multiLevelType w:val="hybridMultilevel"/>
    <w:tmpl w:val="EE1091D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115EB0"/>
    <w:multiLevelType w:val="hybridMultilevel"/>
    <w:tmpl w:val="86B67800"/>
    <w:lvl w:ilvl="0" w:tplc="025E3A3E">
      <w:start w:val="1"/>
      <w:numFmt w:val="decimal"/>
      <w:suff w:val="space"/>
      <w:lvlText w:val="2.%1."/>
      <w:lvlJc w:val="left"/>
      <w:pPr>
        <w:tabs>
          <w:tab w:val="num" w:pos="0"/>
        </w:tabs>
        <w:ind w:left="0" w:firstLine="0"/>
      </w:pPr>
    </w:lvl>
    <w:lvl w:ilvl="1" w:tplc="B20ACBB0">
      <w:start w:val="1"/>
      <w:numFmt w:val="decimal"/>
      <w:lvlText w:val="%2"/>
      <w:lvlJc w:val="left"/>
      <w:pPr>
        <w:tabs>
          <w:tab w:val="num" w:pos="0"/>
        </w:tabs>
        <w:ind w:left="0" w:firstLine="0"/>
      </w:pPr>
    </w:lvl>
    <w:lvl w:ilvl="2" w:tplc="D1DC6CAA">
      <w:start w:val="1"/>
      <w:numFmt w:val="decimal"/>
      <w:lvlText w:val="%3"/>
      <w:lvlJc w:val="left"/>
      <w:pPr>
        <w:tabs>
          <w:tab w:val="num" w:pos="0"/>
        </w:tabs>
        <w:ind w:left="0" w:firstLine="0"/>
      </w:pPr>
    </w:lvl>
    <w:lvl w:ilvl="3" w:tplc="591CE3F2">
      <w:start w:val="1"/>
      <w:numFmt w:val="decimal"/>
      <w:lvlText w:val="%4"/>
      <w:lvlJc w:val="left"/>
      <w:pPr>
        <w:tabs>
          <w:tab w:val="num" w:pos="0"/>
        </w:tabs>
        <w:ind w:left="0" w:firstLine="0"/>
      </w:pPr>
    </w:lvl>
    <w:lvl w:ilvl="4" w:tplc="4184DE2E">
      <w:start w:val="1"/>
      <w:numFmt w:val="decimal"/>
      <w:lvlText w:val="%5"/>
      <w:lvlJc w:val="left"/>
      <w:pPr>
        <w:tabs>
          <w:tab w:val="num" w:pos="0"/>
        </w:tabs>
        <w:ind w:left="0" w:firstLine="0"/>
      </w:pPr>
    </w:lvl>
    <w:lvl w:ilvl="5" w:tplc="4C96A9F0">
      <w:start w:val="1"/>
      <w:numFmt w:val="decimal"/>
      <w:lvlText w:val="%6"/>
      <w:lvlJc w:val="left"/>
      <w:pPr>
        <w:tabs>
          <w:tab w:val="num" w:pos="0"/>
        </w:tabs>
        <w:ind w:left="0" w:firstLine="0"/>
      </w:pPr>
    </w:lvl>
    <w:lvl w:ilvl="6" w:tplc="D3FCE8FA">
      <w:start w:val="1"/>
      <w:numFmt w:val="decimal"/>
      <w:lvlText w:val="%7"/>
      <w:lvlJc w:val="left"/>
      <w:pPr>
        <w:tabs>
          <w:tab w:val="num" w:pos="0"/>
        </w:tabs>
        <w:ind w:left="0" w:firstLine="0"/>
      </w:pPr>
    </w:lvl>
    <w:lvl w:ilvl="7" w:tplc="78920658">
      <w:start w:val="1"/>
      <w:numFmt w:val="decimal"/>
      <w:lvlText w:val="%8"/>
      <w:lvlJc w:val="left"/>
      <w:pPr>
        <w:tabs>
          <w:tab w:val="num" w:pos="0"/>
        </w:tabs>
        <w:ind w:left="0" w:firstLine="0"/>
      </w:pPr>
    </w:lvl>
    <w:lvl w:ilvl="8" w:tplc="A97A35A0">
      <w:start w:val="1"/>
      <w:numFmt w:val="decimal"/>
      <w:lvlText w:val="%9"/>
      <w:lvlJc w:val="left"/>
      <w:pPr>
        <w:tabs>
          <w:tab w:val="num" w:pos="0"/>
        </w:tabs>
        <w:ind w:left="0" w:firstLine="0"/>
      </w:pPr>
    </w:lvl>
  </w:abstractNum>
  <w:abstractNum w:abstractNumId="5" w15:restartNumberingAfterBreak="0">
    <w:nsid w:val="489E107B"/>
    <w:multiLevelType w:val="hybridMultilevel"/>
    <w:tmpl w:val="C526F014"/>
    <w:lvl w:ilvl="0" w:tplc="BC0494D8">
      <w:start w:val="1"/>
      <w:numFmt w:val="decimal"/>
      <w:suff w:val="space"/>
      <w:lvlText w:val="3.%1."/>
      <w:lvlJc w:val="left"/>
      <w:pPr>
        <w:tabs>
          <w:tab w:val="num" w:pos="0"/>
        </w:tabs>
        <w:ind w:left="0" w:firstLine="0"/>
      </w:pPr>
      <w:rPr>
        <w:rFonts w:ascii="Times New Roman" w:eastAsia="Times New Roman" w:hAnsi="Times New Roman" w:cs="Times New Roman" w:hint="default"/>
        <w:b/>
        <w:bCs/>
        <w:sz w:val="22"/>
        <w:szCs w:val="22"/>
      </w:rPr>
    </w:lvl>
    <w:lvl w:ilvl="1" w:tplc="91BEBBF8">
      <w:start w:val="1"/>
      <w:numFmt w:val="decimal"/>
      <w:lvlText w:val="%2"/>
      <w:lvlJc w:val="left"/>
      <w:pPr>
        <w:tabs>
          <w:tab w:val="num" w:pos="0"/>
        </w:tabs>
        <w:ind w:left="0" w:firstLine="0"/>
      </w:pPr>
    </w:lvl>
    <w:lvl w:ilvl="2" w:tplc="AEF098E0">
      <w:start w:val="1"/>
      <w:numFmt w:val="decimal"/>
      <w:lvlText w:val="%3"/>
      <w:lvlJc w:val="left"/>
      <w:pPr>
        <w:tabs>
          <w:tab w:val="num" w:pos="0"/>
        </w:tabs>
        <w:ind w:left="0" w:firstLine="0"/>
      </w:pPr>
    </w:lvl>
    <w:lvl w:ilvl="3" w:tplc="35EE3780">
      <w:start w:val="1"/>
      <w:numFmt w:val="decimal"/>
      <w:lvlText w:val="%4"/>
      <w:lvlJc w:val="left"/>
      <w:pPr>
        <w:tabs>
          <w:tab w:val="num" w:pos="0"/>
        </w:tabs>
        <w:ind w:left="0" w:firstLine="0"/>
      </w:pPr>
    </w:lvl>
    <w:lvl w:ilvl="4" w:tplc="B0AEA816">
      <w:start w:val="1"/>
      <w:numFmt w:val="decimal"/>
      <w:lvlText w:val="%5"/>
      <w:lvlJc w:val="left"/>
      <w:pPr>
        <w:tabs>
          <w:tab w:val="num" w:pos="0"/>
        </w:tabs>
        <w:ind w:left="0" w:firstLine="0"/>
      </w:pPr>
    </w:lvl>
    <w:lvl w:ilvl="5" w:tplc="061A9152">
      <w:start w:val="1"/>
      <w:numFmt w:val="decimal"/>
      <w:lvlText w:val="%6"/>
      <w:lvlJc w:val="left"/>
      <w:pPr>
        <w:tabs>
          <w:tab w:val="num" w:pos="0"/>
        </w:tabs>
        <w:ind w:left="0" w:firstLine="0"/>
      </w:pPr>
    </w:lvl>
    <w:lvl w:ilvl="6" w:tplc="71E60E64">
      <w:start w:val="1"/>
      <w:numFmt w:val="decimal"/>
      <w:lvlText w:val="%7"/>
      <w:lvlJc w:val="left"/>
      <w:pPr>
        <w:tabs>
          <w:tab w:val="num" w:pos="0"/>
        </w:tabs>
        <w:ind w:left="0" w:firstLine="0"/>
      </w:pPr>
    </w:lvl>
    <w:lvl w:ilvl="7" w:tplc="6D0E1D98">
      <w:start w:val="1"/>
      <w:numFmt w:val="decimal"/>
      <w:lvlText w:val="%8"/>
      <w:lvlJc w:val="left"/>
      <w:pPr>
        <w:tabs>
          <w:tab w:val="num" w:pos="0"/>
        </w:tabs>
        <w:ind w:left="0" w:firstLine="0"/>
      </w:pPr>
    </w:lvl>
    <w:lvl w:ilvl="8" w:tplc="954E6714">
      <w:start w:val="1"/>
      <w:numFmt w:val="decimal"/>
      <w:lvlText w:val="%9"/>
      <w:lvlJc w:val="left"/>
      <w:pPr>
        <w:tabs>
          <w:tab w:val="num" w:pos="0"/>
        </w:tabs>
        <w:ind w:left="0" w:firstLine="0"/>
      </w:pPr>
    </w:lvl>
  </w:abstractNum>
  <w:abstractNum w:abstractNumId="6" w15:restartNumberingAfterBreak="0">
    <w:nsid w:val="4C9E1FB2"/>
    <w:multiLevelType w:val="hybridMultilevel"/>
    <w:tmpl w:val="EE1091D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C75E69"/>
    <w:multiLevelType w:val="hybridMultilevel"/>
    <w:tmpl w:val="7B7245B6"/>
    <w:lvl w:ilvl="0" w:tplc="A6802C84">
      <w:start w:val="1"/>
      <w:numFmt w:val="decimal"/>
      <w:suff w:val="space"/>
      <w:lvlText w:val="2.1.%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1" w:tplc="1A9E8CFE">
      <w:start w:val="1"/>
      <w:numFmt w:val="decimal"/>
      <w:lvlText w:val="%2"/>
      <w:lvlJc w:val="left"/>
      <w:pPr>
        <w:tabs>
          <w:tab w:val="num" w:pos="0"/>
        </w:tabs>
        <w:ind w:left="0" w:firstLine="0"/>
      </w:pPr>
    </w:lvl>
    <w:lvl w:ilvl="2" w:tplc="723CDCEC">
      <w:start w:val="1"/>
      <w:numFmt w:val="decimal"/>
      <w:lvlText w:val="%3"/>
      <w:lvlJc w:val="left"/>
      <w:pPr>
        <w:tabs>
          <w:tab w:val="num" w:pos="0"/>
        </w:tabs>
        <w:ind w:left="0" w:firstLine="0"/>
      </w:pPr>
    </w:lvl>
    <w:lvl w:ilvl="3" w:tplc="EEC20C52">
      <w:start w:val="1"/>
      <w:numFmt w:val="decimal"/>
      <w:lvlText w:val="%4"/>
      <w:lvlJc w:val="left"/>
      <w:pPr>
        <w:tabs>
          <w:tab w:val="num" w:pos="0"/>
        </w:tabs>
        <w:ind w:left="0" w:firstLine="0"/>
      </w:pPr>
    </w:lvl>
    <w:lvl w:ilvl="4" w:tplc="F384C7A2">
      <w:start w:val="1"/>
      <w:numFmt w:val="decimal"/>
      <w:lvlText w:val="%5"/>
      <w:lvlJc w:val="left"/>
      <w:pPr>
        <w:tabs>
          <w:tab w:val="num" w:pos="0"/>
        </w:tabs>
        <w:ind w:left="0" w:firstLine="0"/>
      </w:pPr>
    </w:lvl>
    <w:lvl w:ilvl="5" w:tplc="4F66514A">
      <w:start w:val="1"/>
      <w:numFmt w:val="decimal"/>
      <w:lvlText w:val="%6"/>
      <w:lvlJc w:val="left"/>
      <w:pPr>
        <w:tabs>
          <w:tab w:val="num" w:pos="0"/>
        </w:tabs>
        <w:ind w:left="0" w:firstLine="0"/>
      </w:pPr>
    </w:lvl>
    <w:lvl w:ilvl="6" w:tplc="D36C851A">
      <w:start w:val="1"/>
      <w:numFmt w:val="decimal"/>
      <w:lvlText w:val="%7"/>
      <w:lvlJc w:val="left"/>
      <w:pPr>
        <w:tabs>
          <w:tab w:val="num" w:pos="0"/>
        </w:tabs>
        <w:ind w:left="0" w:firstLine="0"/>
      </w:pPr>
    </w:lvl>
    <w:lvl w:ilvl="7" w:tplc="AA54E7CA">
      <w:start w:val="1"/>
      <w:numFmt w:val="decimal"/>
      <w:lvlText w:val="%8"/>
      <w:lvlJc w:val="left"/>
      <w:pPr>
        <w:tabs>
          <w:tab w:val="num" w:pos="0"/>
        </w:tabs>
        <w:ind w:left="0" w:firstLine="0"/>
      </w:pPr>
    </w:lvl>
    <w:lvl w:ilvl="8" w:tplc="AE466538">
      <w:start w:val="1"/>
      <w:numFmt w:val="decimal"/>
      <w:lvlText w:val="%9"/>
      <w:lvlJc w:val="left"/>
      <w:pPr>
        <w:tabs>
          <w:tab w:val="num" w:pos="0"/>
        </w:tabs>
        <w:ind w:left="0" w:firstLine="0"/>
      </w:pPr>
    </w:lvl>
  </w:abstractNum>
  <w:abstractNum w:abstractNumId="9" w15:restartNumberingAfterBreak="0">
    <w:nsid w:val="61302E10"/>
    <w:multiLevelType w:val="hybridMultilevel"/>
    <w:tmpl w:val="9C2CC3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35043FD"/>
    <w:multiLevelType w:val="hybridMultilevel"/>
    <w:tmpl w:val="189435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A03B0B"/>
    <w:multiLevelType w:val="multilevel"/>
    <w:tmpl w:val="8EDAC9B2"/>
    <w:lvl w:ilvl="0">
      <w:start w:val="1"/>
      <w:numFmt w:val="decimal"/>
      <w:suff w:val="space"/>
      <w:lvlText w:val="2.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1">
      <w:start w:val="3"/>
      <w:numFmt w:val="decimal"/>
      <w:suff w:val="space"/>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2">
      <w:start w:val="1"/>
      <w:numFmt w:val="decimal"/>
      <w:suff w:val="space"/>
      <w:lvlText w:val="%1.%2.%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7C09410F"/>
    <w:multiLevelType w:val="multilevel"/>
    <w:tmpl w:val="3B046396"/>
    <w:lvl w:ilvl="0">
      <w:start w:val="1"/>
      <w:numFmt w:val="decimal"/>
      <w:suff w:val="space"/>
      <w:lvlText w:val="4.%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1">
      <w:start w:val="1"/>
      <w:numFmt w:val="decimal"/>
      <w:suff w:val="space"/>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4"/>
    <w:lvlOverride w:ilvl="0">
      <w:startOverride w:val="1"/>
    </w:lvlOverride>
  </w:num>
  <w:num w:numId="2">
    <w:abstractNumId w:val="8"/>
    <w:lvlOverride w:ilvl="0">
      <w:startOverride w:val="1"/>
    </w:lvlOverride>
  </w:num>
  <w:num w:numId="3">
    <w:abstractNumId w:val="11"/>
    <w:lvlOverride w:ilvl="0">
      <w:startOverride w:val="1"/>
    </w:lvlOverride>
    <w:lvlOverride w:ilvl="1">
      <w:startOverride w:val="3"/>
    </w:lvlOverride>
    <w:lvlOverride w:ilvl="2">
      <w:startOverride w:val="1"/>
    </w:lvlOverride>
  </w:num>
  <w:num w:numId="4">
    <w:abstractNumId w:val="5"/>
    <w:lvlOverride w:ilvl="0">
      <w:startOverride w:val="1"/>
    </w:lvlOverride>
  </w:num>
  <w:num w:numId="5">
    <w:abstractNumId w:val="12"/>
    <w:lvlOverride w:ilvl="0">
      <w:startOverride w:val="1"/>
    </w:lvlOverride>
    <w:lvlOverride w:ilvl="1">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0"/>
  </w:num>
  <w:num w:numId="10">
    <w:abstractNumId w:val="6"/>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3B"/>
    <w:rsid w:val="002102BA"/>
    <w:rsid w:val="002E3582"/>
    <w:rsid w:val="00395C8B"/>
    <w:rsid w:val="00422976"/>
    <w:rsid w:val="004B6142"/>
    <w:rsid w:val="004D08E5"/>
    <w:rsid w:val="0052401F"/>
    <w:rsid w:val="00593750"/>
    <w:rsid w:val="005E1EA5"/>
    <w:rsid w:val="00623904"/>
    <w:rsid w:val="00634732"/>
    <w:rsid w:val="00635E01"/>
    <w:rsid w:val="0064716C"/>
    <w:rsid w:val="006D5317"/>
    <w:rsid w:val="00726ECF"/>
    <w:rsid w:val="007F2317"/>
    <w:rsid w:val="00833A60"/>
    <w:rsid w:val="008C446C"/>
    <w:rsid w:val="008E3B4C"/>
    <w:rsid w:val="008F2EC0"/>
    <w:rsid w:val="00914C21"/>
    <w:rsid w:val="0093713B"/>
    <w:rsid w:val="009A4E99"/>
    <w:rsid w:val="00A1685C"/>
    <w:rsid w:val="00AB3442"/>
    <w:rsid w:val="00B73283"/>
    <w:rsid w:val="00B84974"/>
    <w:rsid w:val="00BC7321"/>
    <w:rsid w:val="00C03A32"/>
    <w:rsid w:val="00CD56EB"/>
    <w:rsid w:val="00D10F66"/>
    <w:rsid w:val="00DD1957"/>
    <w:rsid w:val="00E729EA"/>
    <w:rsid w:val="00E8391B"/>
    <w:rsid w:val="00EA2C3B"/>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A7F"/>
  <w15:chartTrackingRefBased/>
  <w15:docId w15:val="{F2ABB3DA-3466-4829-B911-84CCD6C4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E01"/>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E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1957"/>
    <w:pPr>
      <w:ind w:left="720"/>
      <w:contextualSpacing/>
    </w:pPr>
  </w:style>
  <w:style w:type="table" w:customStyle="1" w:styleId="11">
    <w:name w:val="Сетка таблицы11"/>
    <w:basedOn w:val="a1"/>
    <w:next w:val="a3"/>
    <w:uiPriority w:val="59"/>
    <w:rsid w:val="009A4E9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02BA"/>
    <w:rPr>
      <w:rFonts w:ascii="Segoe UI" w:hAnsi="Segoe UI" w:cs="Segoe UI"/>
      <w:sz w:val="18"/>
      <w:szCs w:val="18"/>
    </w:rPr>
  </w:style>
  <w:style w:type="character" w:customStyle="1" w:styleId="a6">
    <w:name w:val="Текст выноски Знак"/>
    <w:basedOn w:val="a0"/>
    <w:link w:val="a5"/>
    <w:uiPriority w:val="99"/>
    <w:semiHidden/>
    <w:rsid w:val="00210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435981/" TargetMode="External"/><Relationship Id="rId5" Type="http://schemas.openxmlformats.org/officeDocument/2006/relationships/hyperlink" Target="http://www.consultant.ru/document/cons_doc_LAW_4359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22</Pages>
  <Words>6221</Words>
  <Characters>35466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9</cp:revision>
  <cp:lastPrinted>2026-03-20T09:53:00Z</cp:lastPrinted>
  <dcterms:created xsi:type="dcterms:W3CDTF">2026-03-17T09:25:00Z</dcterms:created>
  <dcterms:modified xsi:type="dcterms:W3CDTF">2026-03-20T12:59:00Z</dcterms:modified>
</cp:coreProperties>
</file>