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11" w:rsidRDefault="00EF0611" w:rsidP="00EF0611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Дистанционные технологии </w:t>
      </w:r>
    </w:p>
    <w:p w:rsidR="00EF0611" w:rsidRPr="003447E8" w:rsidRDefault="00EF0611" w:rsidP="00EF0611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как ресурс повышения качества подготовки к ГИА</w:t>
      </w:r>
    </w:p>
    <w:p w:rsidR="00EF0611" w:rsidRPr="003447E8" w:rsidRDefault="00EF0611" w:rsidP="00EF0611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F0611" w:rsidRPr="00B40B59" w:rsidRDefault="00EF0611" w:rsidP="00EF0611">
      <w:pPr>
        <w:spacing w:after="0" w:line="240" w:lineRule="auto"/>
        <w:ind w:left="3402" w:firstLine="284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B40B5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Залогом профессионального успеха уже не могут служить полученные один раз в жизни знания. На первый план выходит способность людей ориентироваться в огромном информационном пространстве, умение самостоятельно находить решения и их успешно реализовывать.</w:t>
      </w:r>
    </w:p>
    <w:p w:rsidR="00EF0611" w:rsidRPr="00B40B59" w:rsidRDefault="00EF0611" w:rsidP="00EF0611">
      <w:pPr>
        <w:spacing w:after="0" w:line="240" w:lineRule="auto"/>
        <w:ind w:left="3402" w:firstLine="284"/>
        <w:contextualSpacing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B40B59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В.Путин (Из послания Федеральному собранию)</w:t>
      </w:r>
    </w:p>
    <w:p w:rsidR="00EF0611" w:rsidRPr="003447E8" w:rsidRDefault="00EF0611" w:rsidP="00EF0611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F0611" w:rsidRPr="003447E8" w:rsidRDefault="00EF0611" w:rsidP="00EF0611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Формы аттестации, такие, как единый государственный экзамен (ЕГЭ) и основной государственный экзамен (ОГЭ), уже прочно вошли в практику общеобразовательных учреждений. Государственная итоговая аттестация родилась не в недрах педагогических коллективов, а появилась в практике работы учителей России в результате административного решения, которому предшествовал многолетний эксперимент в разных регионах РФ. </w:t>
      </w:r>
    </w:p>
    <w:p w:rsidR="00EF0611" w:rsidRPr="003447E8" w:rsidRDefault="00EF0611" w:rsidP="00EF0611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Но, к сожалению, математика как была, так и остается сложной для аттестации учащихся, т.к. требует не только знания формул, теорем, умения применить их при решении задач, но и логического мышления, применения знаний математики при решении жизненных не типовых задач. </w:t>
      </w:r>
    </w:p>
    <w:p w:rsidR="00EF0611" w:rsidRPr="003447E8" w:rsidRDefault="00EF0611" w:rsidP="00EF0611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На мой взгляд, в соответствии с федеральными государственными образовательными стандартами качественная подготовка к ГИА по математике неразрывно связана с формированием следующих базовых компетентностей современного выпускника:</w:t>
      </w:r>
    </w:p>
    <w:p w:rsidR="00EF0611" w:rsidRPr="003447E8" w:rsidRDefault="00EF0611" w:rsidP="00EF0611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социальная компетентность – способность  действовать в социуме с учетом позиций других людей;</w:t>
      </w:r>
    </w:p>
    <w:p w:rsidR="00EF0611" w:rsidRPr="003447E8" w:rsidRDefault="00EF0611" w:rsidP="00EF0611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коммуникативная компетентность – способность вступать в коммуникацию с целью быть понятым;</w:t>
      </w:r>
    </w:p>
    <w:p w:rsidR="00EF0611" w:rsidRPr="003447E8" w:rsidRDefault="00EF0611" w:rsidP="00EF0611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предметная компетентность – способность анализировать и действовать с позиции отдельных областей человеческой культуры;</w:t>
      </w:r>
    </w:p>
    <w:p w:rsidR="00EF0611" w:rsidRPr="003447E8" w:rsidRDefault="00EF0611" w:rsidP="00EF0611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информационная компетентность – способность владеть информационными технологиями, работать со всеми видами информации;</w:t>
      </w:r>
    </w:p>
    <w:p w:rsidR="00EF0611" w:rsidRPr="003447E8" w:rsidRDefault="00EF0611" w:rsidP="00EF0611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автономизационная</w:t>
      </w:r>
      <w:proofErr w:type="spellEnd"/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компетентность – способность к саморазвитию, самоопределению, самообразованию, конкурентоспособности;</w:t>
      </w:r>
    </w:p>
    <w:p w:rsidR="00EF0611" w:rsidRPr="003447E8" w:rsidRDefault="00EF0611" w:rsidP="00EF0611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математическая компетентность – умение работать с числом, числовой информацией;</w:t>
      </w:r>
    </w:p>
    <w:p w:rsidR="00EF0611" w:rsidRPr="003447E8" w:rsidRDefault="00EF0611" w:rsidP="00EF0611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продуктивная компетентность – умение работать и зарабатывать, быть способным создать собственный продукт, принимать решения и нести ответственность за них;</w:t>
      </w:r>
    </w:p>
    <w:p w:rsidR="00EF0611" w:rsidRPr="003447E8" w:rsidRDefault="00EF0611" w:rsidP="00EF0611">
      <w:pPr>
        <w:pStyle w:val="a3"/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нравственная компетентность – готовность, способность жить по традиционным нравственным законам.</w:t>
      </w:r>
    </w:p>
    <w:p w:rsidR="00EF0611" w:rsidRPr="003447E8" w:rsidRDefault="00EF0611" w:rsidP="00EF0611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Новой школе нужны учителя «Чуткие, внимательные и восприимчивые к интересам школьников, открытые ко всему новому…»[1]. Учительская деятельность, обладая творческим характером, не может осуществляться по готовым рецептам. Чтобы определить правильные средства педагогического воздействия на коллектив или личность, приходится проводить глубокие всесторонние исследования каждой конкретной педагогической ситуации и подбирать определенные педагогические средства. Традиционная классно-урочная система до сегодняшнего дня остается основой школьного обучения, что можно считать бесспорной заслугой А.Я.Коменского, но современные условия реализации учебного процесса требуют несколько иного подхода к понятиям «урок», «класс». Класс – это группа учащихся, субъект образовательного процесса. Урок – это форма организации учебной деятельности. Педагогическая технология определяется как деятельность учителя и учащихся, опирающаяся на педагогические законы и закономерности, тщательно проектируется и дает гарантированно высокий результат. </w:t>
      </w:r>
    </w:p>
    <w:p w:rsidR="00EF0611" w:rsidRPr="003447E8" w:rsidRDefault="00EF0611" w:rsidP="00EF0611">
      <w:pPr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Главная задача учителя, как её видел К.Д.Ушинский, — превратить деятельность ученика в его самодеятельность. Применение новых педагогических технологий позволяет рассматривать практику подготовки к ГИА как процесс интеллектуального, творческого и нравственного развития учащихся. «Развитие» становится ключевым словом этого процесса. </w:t>
      </w:r>
    </w:p>
    <w:p w:rsidR="00EF0611" w:rsidRPr="003447E8" w:rsidRDefault="00EF0611" w:rsidP="00EF061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447E8">
        <w:rPr>
          <w:rFonts w:eastAsia="SimSun"/>
          <w:sz w:val="28"/>
          <w:szCs w:val="28"/>
          <w:lang w:eastAsia="zh-CN"/>
        </w:rPr>
        <w:t>Что значит современные образовательные технологии? Это и совершенно новые, и не теряющие связи с прошлым, одним словом, актуальные технологии, действенные, имеющие непосредственное отношение к интересам ученика, его родителей, общества, государства.</w:t>
      </w:r>
    </w:p>
    <w:p w:rsidR="00EF0611" w:rsidRPr="003447E8" w:rsidRDefault="00EF0611" w:rsidP="00EF061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447E8">
        <w:rPr>
          <w:rFonts w:eastAsia="SimSun"/>
          <w:sz w:val="28"/>
          <w:szCs w:val="28"/>
          <w:lang w:eastAsia="zh-CN"/>
        </w:rPr>
        <w:t>Считаю, что дистанционные образовательные технологии позволяют обеспечить реализацию индивидуального образовательного маршрута учащегося и являются одним из эффективных способов внедрения личностно-ориентированного подхода в обучении. </w:t>
      </w:r>
    </w:p>
    <w:p w:rsidR="00EF0611" w:rsidRPr="003447E8" w:rsidRDefault="00EF0611" w:rsidP="00EF061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3447E8">
        <w:rPr>
          <w:rFonts w:eastAsia="SimSun"/>
          <w:sz w:val="28"/>
          <w:szCs w:val="28"/>
          <w:lang w:eastAsia="zh-CN"/>
        </w:rPr>
        <w:t xml:space="preserve">Дистанционное обучение - 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</w:t>
      </w:r>
      <w:proofErr w:type="spellStart"/>
      <w:proofErr w:type="gramStart"/>
      <w:r w:rsidRPr="003447E8">
        <w:rPr>
          <w:rFonts w:eastAsia="SimSun"/>
          <w:sz w:val="28"/>
          <w:szCs w:val="28"/>
          <w:lang w:eastAsia="zh-CN"/>
        </w:rPr>
        <w:t>Интернет-технологий</w:t>
      </w:r>
      <w:proofErr w:type="spellEnd"/>
      <w:proofErr w:type="gramEnd"/>
      <w:r w:rsidRPr="003447E8">
        <w:rPr>
          <w:rFonts w:eastAsia="SimSun"/>
          <w:sz w:val="28"/>
          <w:szCs w:val="28"/>
          <w:lang w:eastAsia="zh-CN"/>
        </w:rPr>
        <w:t xml:space="preserve"> или другими средствами, предусматривающими интерактивность [2]. Дистанционная форма обучения способствует распространению образования. Тем не менее, приходится констатировать низкий уровень использования в школе дистанционного обучения. Сложностью является необходимость наличия целого ряда индивидуально-психологических условий. Для дистанционного обучения необходима жесткая самодисциплина, а его результат напрямую зависит от самостоятельности и сознательности учащегося.</w:t>
      </w:r>
    </w:p>
    <w:p w:rsidR="00EF0611" w:rsidRPr="003447E8" w:rsidRDefault="00EF0611" w:rsidP="00EF0611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Информационно-образовательная среда определяет новую роль учителя, готового к профессиональному использованию средств </w:t>
      </w: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информационно-коммуникационных технологий, входящих в среду. В этой связи повышение его квалификации, профессиональная переподготовка являются необходимым условием работы учителя в информационно-образовательной среде. Преподаватель-консультант (или </w:t>
      </w:r>
      <w:proofErr w:type="spellStart"/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тьютор</w:t>
      </w:r>
      <w:proofErr w:type="spellEnd"/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) должен демонстрировать свое умение видеть технологические, организационные, социально-экономические и социально-психологические возможности получения максимального педагогического результата. Конечно, учителю сложно, поскольку к этой технологии надо привыкнуть. Учитель в дистанционном режиме каждому ребенку на каждое задание может отправить определенный комментарий, что-то подкорректировать. (Пример дополнительного домашнего задания с использованием дистанционных образовательных технологий для учащихся 10 класса в Приложении №1).</w:t>
      </w:r>
    </w:p>
    <w:p w:rsidR="00EF0611" w:rsidRPr="003447E8" w:rsidRDefault="00EF0611" w:rsidP="00EF0611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Время не стоит на месте, и сегодня необходимо строить модель </w:t>
      </w:r>
      <w:proofErr w:type="spellStart"/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компетентностного</w:t>
      </w:r>
      <w:proofErr w:type="spellEnd"/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подхода, который становится особенно актуальным в условиях модернизации образования. В этой дидактической модели своя проектировочная культура, свой понятийный аппарат, среди которого:</w:t>
      </w:r>
    </w:p>
    <w:p w:rsidR="00EF0611" w:rsidRPr="003447E8" w:rsidRDefault="00EF0611" w:rsidP="00EF0611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базовые компетенции;</w:t>
      </w:r>
    </w:p>
    <w:p w:rsidR="00EF0611" w:rsidRPr="003447E8" w:rsidRDefault="00EF0611" w:rsidP="00EF0611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опыт ребенка;</w:t>
      </w:r>
    </w:p>
    <w:p w:rsidR="00EF0611" w:rsidRPr="003447E8" w:rsidRDefault="00EF0611" w:rsidP="00EF0611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умение решать жизненные ситуации;</w:t>
      </w:r>
    </w:p>
    <w:p w:rsidR="00EF0611" w:rsidRPr="003447E8" w:rsidRDefault="00EF0611" w:rsidP="00EF0611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психолого-педагогические ситуации и др.</w:t>
      </w:r>
    </w:p>
    <w:p w:rsidR="00EF0611" w:rsidRPr="003447E8" w:rsidRDefault="00EF0611" w:rsidP="00EF0611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Обозначенная позиция позволяет сформулировать общие подходы к организации подготовки к ГИА с использованием дистанционных образовательных технологий:</w:t>
      </w:r>
    </w:p>
    <w:p w:rsidR="00EF0611" w:rsidRPr="003447E8" w:rsidRDefault="00EF0611" w:rsidP="00EF0611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усиление ее социальной направленности, предполагающей повышение готовности к вхождению во взрослую жизнь, развитие коммуникативной культуры;</w:t>
      </w:r>
    </w:p>
    <w:p w:rsidR="00EF0611" w:rsidRPr="003447E8" w:rsidRDefault="00EF0611" w:rsidP="00EF0611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практическая ориентированность, предусматривающая оптимальное сочетание фундаментальных и практических знаний;</w:t>
      </w:r>
    </w:p>
    <w:p w:rsidR="00EF0611" w:rsidRPr="003447E8" w:rsidRDefault="00EF0611" w:rsidP="00EF0611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направленность на развитие мышления, практических навыков;</w:t>
      </w:r>
    </w:p>
    <w:p w:rsidR="00EF0611" w:rsidRPr="003447E8" w:rsidRDefault="00EF0611" w:rsidP="00EF0611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расширение коллективных форм работы, привязка изучаемого материала к проблемам повседневной жизни;</w:t>
      </w:r>
    </w:p>
    <w:p w:rsidR="00EF0611" w:rsidRPr="003447E8" w:rsidRDefault="00EF0611" w:rsidP="00EF0611">
      <w:pPr>
        <w:pStyle w:val="a3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дифференциация, увеличение доли самостоятельной работы школьников – «Лучший способ изучить – это открыть самому», Бернард Шоу.</w:t>
      </w:r>
    </w:p>
    <w:p w:rsidR="00EF0611" w:rsidRPr="003447E8" w:rsidRDefault="00EF0611" w:rsidP="00EF06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3447E8">
        <w:rPr>
          <w:rFonts w:eastAsia="SimSun"/>
          <w:sz w:val="28"/>
          <w:szCs w:val="28"/>
          <w:lang w:eastAsia="zh-CN"/>
        </w:rPr>
        <w:t>Одним из наиболее успешных методов в системе дистанционного обучения стоит назвать проектную деятельность, преимущество которой заключается в следующем:</w:t>
      </w:r>
    </w:p>
    <w:p w:rsidR="00EF0611" w:rsidRPr="003447E8" w:rsidRDefault="00EF0611" w:rsidP="00EF061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развитие навыков и умений планирования, исследования и систематизации полученных данных; </w:t>
      </w:r>
    </w:p>
    <w:p w:rsidR="00EF0611" w:rsidRPr="003447E8" w:rsidRDefault="00EF0611" w:rsidP="00EF061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развитие социальных (работа в команде) и физических умений и навыков; </w:t>
      </w:r>
    </w:p>
    <w:p w:rsidR="00EF0611" w:rsidRPr="003447E8" w:rsidRDefault="00EF0611" w:rsidP="00EF061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развитие уверенности в своих силах. Дети учатся подходить к окружающему их миру творчески, обретают уверенность в том, что они могут улучшить свою жизнь и жизнь других людей.</w:t>
      </w:r>
    </w:p>
    <w:p w:rsidR="00EF0611" w:rsidRPr="003447E8" w:rsidRDefault="00EF0611" w:rsidP="00EF0611">
      <w:pPr>
        <w:pStyle w:val="a4"/>
        <w:spacing w:before="0" w:beforeAutospacing="0" w:after="0" w:afterAutospacing="0"/>
        <w:ind w:firstLine="357"/>
        <w:jc w:val="both"/>
        <w:rPr>
          <w:rFonts w:eastAsia="SimSun"/>
          <w:sz w:val="28"/>
          <w:szCs w:val="28"/>
          <w:lang w:eastAsia="zh-CN"/>
        </w:rPr>
      </w:pPr>
      <w:r w:rsidRPr="003447E8">
        <w:rPr>
          <w:rFonts w:eastAsia="SimSun"/>
          <w:sz w:val="28"/>
          <w:szCs w:val="28"/>
          <w:lang w:eastAsia="zh-CN"/>
        </w:rPr>
        <w:lastRenderedPageBreak/>
        <w:t xml:space="preserve">На мой взгляд, здесь также прослеживается </w:t>
      </w:r>
      <w:proofErr w:type="spellStart"/>
      <w:r w:rsidRPr="003447E8">
        <w:rPr>
          <w:rFonts w:eastAsia="SimSun"/>
          <w:sz w:val="28"/>
          <w:szCs w:val="28"/>
          <w:lang w:eastAsia="zh-CN"/>
        </w:rPr>
        <w:t>компетентностный</w:t>
      </w:r>
      <w:proofErr w:type="spellEnd"/>
      <w:r w:rsidRPr="003447E8">
        <w:rPr>
          <w:rFonts w:eastAsia="SimSun"/>
          <w:sz w:val="28"/>
          <w:szCs w:val="28"/>
          <w:lang w:eastAsia="zh-CN"/>
        </w:rPr>
        <w:t xml:space="preserve"> подход.</w:t>
      </w:r>
    </w:p>
    <w:p w:rsidR="00EF0611" w:rsidRPr="003447E8" w:rsidRDefault="00EF0611" w:rsidP="00EF0611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Его специфика состоит в том, что усваиваются не “готовые знания”, кем-то предложенные к усвоению, а “прослеживаются условия происхождения данного знания”. Ученик сам формирует понятия, необходимые для решения задач. При таком подходе деятельность по подготовке к ГИА, периодически приобретая исследовательский или практико-преобразовательный характер, сама становится предметом усвоения. Приложение №2 Проект «Электронный тренинг-тест к ЕГЭ по математике. Задание В</w:t>
      </w:r>
      <w:proofErr w:type="gramStart"/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proofErr w:type="gramEnd"/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EF0611" w:rsidRPr="003447E8" w:rsidRDefault="00EF0611" w:rsidP="00EF061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3447E8">
        <w:rPr>
          <w:rFonts w:eastAsia="SimSun"/>
          <w:sz w:val="28"/>
          <w:szCs w:val="28"/>
          <w:lang w:eastAsia="zh-CN"/>
        </w:rPr>
        <w:t>Я рассматриваю актуальность своей концепции в формирован</w:t>
      </w:r>
      <w:proofErr w:type="gramStart"/>
      <w:r w:rsidRPr="003447E8">
        <w:rPr>
          <w:rFonts w:eastAsia="SimSun"/>
          <w:sz w:val="28"/>
          <w:szCs w:val="28"/>
          <w:lang w:eastAsia="zh-CN"/>
        </w:rPr>
        <w:t>ии у у</w:t>
      </w:r>
      <w:proofErr w:type="gramEnd"/>
      <w:r w:rsidRPr="003447E8">
        <w:rPr>
          <w:rFonts w:eastAsia="SimSun"/>
          <w:sz w:val="28"/>
          <w:szCs w:val="28"/>
          <w:lang w:eastAsia="zh-CN"/>
        </w:rPr>
        <w:t xml:space="preserve">чащихся критического мышления к найденной информации, в том, чтобы научить проверять ее достоверность, понимать уровень компетентности использованных источников и обязательно сопоставлять несколько источников, прежде чем воспользоваться информацией уже в 5 классе. А </w:t>
      </w:r>
      <w:proofErr w:type="spellStart"/>
      <w:r w:rsidRPr="003447E8">
        <w:rPr>
          <w:rFonts w:eastAsia="SimSun"/>
          <w:sz w:val="28"/>
          <w:szCs w:val="28"/>
          <w:lang w:eastAsia="zh-CN"/>
        </w:rPr>
        <w:t>инновационность</w:t>
      </w:r>
      <w:proofErr w:type="spellEnd"/>
      <w:r w:rsidRPr="003447E8">
        <w:rPr>
          <w:rFonts w:eastAsia="SimSun"/>
          <w:sz w:val="28"/>
          <w:szCs w:val="28"/>
          <w:lang w:eastAsia="zh-CN"/>
        </w:rPr>
        <w:t xml:space="preserve"> – в расширении возможностей профессионального выбора ученика через создание электронного и печатного </w:t>
      </w:r>
      <w:proofErr w:type="spellStart"/>
      <w:r w:rsidRPr="003447E8">
        <w:rPr>
          <w:rFonts w:eastAsia="SimSun"/>
          <w:sz w:val="28"/>
          <w:szCs w:val="28"/>
          <w:lang w:eastAsia="zh-CN"/>
        </w:rPr>
        <w:t>портфолио</w:t>
      </w:r>
      <w:proofErr w:type="spellEnd"/>
      <w:r w:rsidRPr="003447E8">
        <w:rPr>
          <w:rFonts w:eastAsia="SimSun"/>
          <w:sz w:val="28"/>
          <w:szCs w:val="28"/>
          <w:lang w:eastAsia="zh-CN"/>
        </w:rPr>
        <w:t xml:space="preserve">, использовании информационных технологий как универсального инструмента создания </w:t>
      </w:r>
      <w:proofErr w:type="spellStart"/>
      <w:r w:rsidRPr="003447E8">
        <w:rPr>
          <w:rFonts w:eastAsia="SimSun"/>
          <w:sz w:val="28"/>
          <w:szCs w:val="28"/>
          <w:lang w:eastAsia="zh-CN"/>
        </w:rPr>
        <w:t>портфолио</w:t>
      </w:r>
      <w:proofErr w:type="spellEnd"/>
      <w:r w:rsidRPr="003447E8">
        <w:rPr>
          <w:rFonts w:eastAsia="SimSun"/>
          <w:sz w:val="28"/>
          <w:szCs w:val="28"/>
          <w:lang w:eastAsia="zh-CN"/>
        </w:rPr>
        <w:t>.</w:t>
      </w:r>
    </w:p>
    <w:p w:rsidR="00EF0611" w:rsidRPr="003447E8" w:rsidRDefault="00EF0611" w:rsidP="00EF0611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Таким образом, речь должна идти не просто об использовании информационных технологий в традиционной урочной форме обучения, а о разработке иной технологии образовательного процесса, ориентированной на реализацию новой учебной деятельности, поддерживаемой средствами ДОТ и включающей в себя этапы проектирования, конструирования и реализации индивидуального образовательного маршрута учащегося. Другими словами, необходимо создание целостной системы информационно-аналитической деятельности учителя, которая должна быть определена содержанием, объёмом, источниками, инструментариями, определенным маршрутом</w:t>
      </w:r>
      <w:bookmarkStart w:id="0" w:name="_GoBack"/>
      <w:bookmarkEnd w:id="0"/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движения, а далее - в какой форме и где эта информация будет храниться и использоваться. </w:t>
      </w:r>
    </w:p>
    <w:p w:rsidR="00EF0611" w:rsidRPr="003447E8" w:rsidRDefault="00EF0611" w:rsidP="00EF061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 мой взгляд, востребованными данные технологии могут быть не только </w:t>
      </w:r>
      <w:proofErr w:type="gramStart"/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для</w:t>
      </w:r>
      <w:proofErr w:type="gramEnd"/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учителями, но также педагогами НПУ и СПУ, родителями. Пользуясь этими материалами, можно самостоятельно конструировать собственную технологию обучения.</w:t>
      </w:r>
    </w:p>
    <w:p w:rsidR="00EF0611" w:rsidRPr="003447E8" w:rsidRDefault="00EF0611" w:rsidP="00EF0611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Современный этап развития школы характеризуется возрастающей творческой активностью учителя. Мы являемся свидетелями своеобразного «взрыва» педагогических идей, находок, решений сложнейших задач воспитания личности. Тот факт, что в центре внимания учителя оказался ученик, его внутренний мир, требует от каждого преподавателя высокого уровня педагогического мастерства, ведь «недостаток ребенка – это его достоинство, не раскрытое учителем». Любая педагогическая технология должна быть переосмыслена учителем и окрашена творческим и эмоциональным отношением к своему делу и искренней любовью к детям.</w:t>
      </w:r>
    </w:p>
    <w:p w:rsidR="00EF0611" w:rsidRPr="003447E8" w:rsidRDefault="00EF0611" w:rsidP="00EF06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11" w:rsidRDefault="00EF0611" w:rsidP="00EF0611">
      <w:pPr>
        <w:pStyle w:val="IniiaiWeeoaeno2"/>
        <w:ind w:firstLine="567"/>
        <w:jc w:val="right"/>
        <w:rPr>
          <w:rFonts w:eastAsia="Calibri"/>
          <w:b/>
          <w:i/>
        </w:rPr>
      </w:pPr>
      <w:proofErr w:type="gramStart"/>
      <w:r w:rsidRPr="003447E8">
        <w:rPr>
          <w:rFonts w:eastAsia="Calibri"/>
          <w:b/>
          <w:i/>
        </w:rPr>
        <w:t xml:space="preserve">(За основу данного выступления была взята Концепция модернизации российского образования на период до 2010 года, </w:t>
      </w:r>
      <w:proofErr w:type="gramEnd"/>
    </w:p>
    <w:p w:rsidR="00EF0611" w:rsidRDefault="00EF0611" w:rsidP="00EF0611">
      <w:pPr>
        <w:pStyle w:val="IniiaiWeeoaeno2"/>
        <w:ind w:firstLine="567"/>
        <w:jc w:val="right"/>
        <w:rPr>
          <w:rFonts w:eastAsia="Calibri"/>
          <w:b/>
          <w:i/>
        </w:rPr>
      </w:pPr>
      <w:proofErr w:type="gramStart"/>
      <w:r>
        <w:rPr>
          <w:rFonts w:eastAsia="Calibri"/>
          <w:b/>
          <w:i/>
        </w:rPr>
        <w:t xml:space="preserve">Национальная образовательная </w:t>
      </w:r>
      <w:r w:rsidRPr="003447E8">
        <w:rPr>
          <w:rFonts w:eastAsia="Calibri"/>
          <w:b/>
          <w:i/>
        </w:rPr>
        <w:t>инициатива «Наша новая школа»)</w:t>
      </w:r>
      <w:proofErr w:type="gramEnd"/>
    </w:p>
    <w:p w:rsidR="00EF0611" w:rsidRDefault="00EF0611" w:rsidP="00EF0611">
      <w:pPr>
        <w:pStyle w:val="IniiaiWeeoaeno2"/>
        <w:ind w:firstLine="567"/>
        <w:jc w:val="right"/>
        <w:rPr>
          <w:rFonts w:eastAsia="SimSun"/>
          <w:lang w:eastAsia="zh-CN"/>
        </w:rPr>
      </w:pPr>
    </w:p>
    <w:p w:rsidR="00EF0611" w:rsidRPr="003447E8" w:rsidRDefault="00EF0611" w:rsidP="00EF0611">
      <w:pPr>
        <w:pStyle w:val="IniiaiWeeoaeno2"/>
        <w:ind w:firstLine="567"/>
        <w:jc w:val="center"/>
        <w:rPr>
          <w:rFonts w:eastAsia="SimSun"/>
          <w:lang w:eastAsia="zh-CN"/>
        </w:rPr>
      </w:pPr>
      <w:r w:rsidRPr="003447E8">
        <w:rPr>
          <w:rFonts w:eastAsia="SimSun"/>
          <w:lang w:eastAsia="zh-CN"/>
        </w:rPr>
        <w:t>Литература</w:t>
      </w:r>
    </w:p>
    <w:p w:rsidR="00EF0611" w:rsidRPr="003447E8" w:rsidRDefault="00EF0611" w:rsidP="00EF061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1" w:name="_Ref224529623"/>
      <w:bookmarkStart w:id="2" w:name="Кравцова"/>
      <w:bookmarkStart w:id="3" w:name="_Ref219457109"/>
      <w:bookmarkStart w:id="4" w:name="_Ref222482166"/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Национальная образовательная инициатива «НАША НОВАЯ ШКОЛА»</w:t>
      </w:r>
      <w:bookmarkEnd w:id="1"/>
      <w:r w:rsidRPr="003447E8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F0611" w:rsidRPr="003447E8" w:rsidRDefault="00EF0611" w:rsidP="00EF0611">
      <w:pPr>
        <w:pStyle w:val="IniiaiWeeoaeno2"/>
        <w:numPr>
          <w:ilvl w:val="0"/>
          <w:numId w:val="1"/>
        </w:numPr>
        <w:ind w:firstLine="709"/>
        <w:rPr>
          <w:rFonts w:eastAsia="SimSun"/>
          <w:lang w:eastAsia="zh-CN"/>
        </w:rPr>
      </w:pPr>
      <w:r w:rsidRPr="003447E8">
        <w:rPr>
          <w:rFonts w:eastAsia="SimSun"/>
          <w:lang w:eastAsia="zh-CN"/>
        </w:rPr>
        <w:t>Теория и практика дистанционного обучения: Учеб</w:t>
      </w:r>
      <w:proofErr w:type="gramStart"/>
      <w:r w:rsidRPr="003447E8">
        <w:rPr>
          <w:rFonts w:eastAsia="SimSun"/>
          <w:lang w:eastAsia="zh-CN"/>
        </w:rPr>
        <w:t>.</w:t>
      </w:r>
      <w:proofErr w:type="gramEnd"/>
      <w:r w:rsidRPr="003447E8">
        <w:rPr>
          <w:rFonts w:eastAsia="SimSun"/>
          <w:lang w:eastAsia="zh-CN"/>
        </w:rPr>
        <w:t xml:space="preserve"> </w:t>
      </w:r>
      <w:proofErr w:type="gramStart"/>
      <w:r w:rsidRPr="003447E8">
        <w:rPr>
          <w:rFonts w:eastAsia="SimSun"/>
          <w:lang w:eastAsia="zh-CN"/>
        </w:rPr>
        <w:t>п</w:t>
      </w:r>
      <w:proofErr w:type="gramEnd"/>
      <w:r w:rsidRPr="003447E8">
        <w:rPr>
          <w:rFonts w:eastAsia="SimSun"/>
          <w:lang w:eastAsia="zh-CN"/>
        </w:rPr>
        <w:t xml:space="preserve">особие для студ. </w:t>
      </w:r>
      <w:proofErr w:type="spellStart"/>
      <w:r w:rsidRPr="003447E8">
        <w:rPr>
          <w:rFonts w:eastAsia="SimSun"/>
          <w:lang w:eastAsia="zh-CN"/>
        </w:rPr>
        <w:t>высш</w:t>
      </w:r>
      <w:proofErr w:type="spellEnd"/>
      <w:r w:rsidRPr="003447E8">
        <w:rPr>
          <w:rFonts w:eastAsia="SimSun"/>
          <w:lang w:eastAsia="zh-CN"/>
        </w:rPr>
        <w:t xml:space="preserve">. </w:t>
      </w:r>
      <w:proofErr w:type="spellStart"/>
      <w:r w:rsidRPr="003447E8">
        <w:rPr>
          <w:rFonts w:eastAsia="SimSun"/>
          <w:lang w:eastAsia="zh-CN"/>
        </w:rPr>
        <w:t>пед</w:t>
      </w:r>
      <w:proofErr w:type="spellEnd"/>
      <w:r w:rsidRPr="003447E8">
        <w:rPr>
          <w:rFonts w:eastAsia="SimSun"/>
          <w:lang w:eastAsia="zh-CN"/>
        </w:rPr>
        <w:t xml:space="preserve">. </w:t>
      </w:r>
      <w:proofErr w:type="spellStart"/>
      <w:r w:rsidRPr="003447E8">
        <w:rPr>
          <w:rFonts w:eastAsia="SimSun"/>
          <w:lang w:eastAsia="zh-CN"/>
        </w:rPr>
        <w:t>учебн</w:t>
      </w:r>
      <w:proofErr w:type="spellEnd"/>
      <w:r w:rsidRPr="003447E8">
        <w:rPr>
          <w:rFonts w:eastAsia="SimSun"/>
          <w:lang w:eastAsia="zh-CN"/>
        </w:rPr>
        <w:t>. заведений / Е. С. </w:t>
      </w:r>
      <w:proofErr w:type="spellStart"/>
      <w:r w:rsidRPr="003447E8">
        <w:rPr>
          <w:rFonts w:eastAsia="SimSun"/>
          <w:lang w:eastAsia="zh-CN"/>
        </w:rPr>
        <w:t>Полат</w:t>
      </w:r>
      <w:proofErr w:type="spellEnd"/>
      <w:r w:rsidRPr="003447E8">
        <w:rPr>
          <w:rFonts w:eastAsia="SimSun"/>
          <w:lang w:eastAsia="zh-CN"/>
        </w:rPr>
        <w:t>, М. Ю. </w:t>
      </w:r>
      <w:proofErr w:type="spellStart"/>
      <w:r w:rsidRPr="003447E8">
        <w:rPr>
          <w:rFonts w:eastAsia="SimSun"/>
          <w:lang w:eastAsia="zh-CN"/>
        </w:rPr>
        <w:t>Бухаркина</w:t>
      </w:r>
      <w:proofErr w:type="spellEnd"/>
      <w:r w:rsidRPr="003447E8">
        <w:rPr>
          <w:rFonts w:eastAsia="SimSun"/>
          <w:lang w:eastAsia="zh-CN"/>
        </w:rPr>
        <w:t>, М. В. Моисеева; Под ред. Е. С. </w:t>
      </w:r>
      <w:proofErr w:type="spellStart"/>
      <w:r w:rsidRPr="003447E8">
        <w:rPr>
          <w:rFonts w:eastAsia="SimSun"/>
          <w:lang w:eastAsia="zh-CN"/>
        </w:rPr>
        <w:t>Полат</w:t>
      </w:r>
      <w:proofErr w:type="spellEnd"/>
      <w:r w:rsidRPr="003447E8">
        <w:rPr>
          <w:rFonts w:eastAsia="SimSun"/>
          <w:lang w:eastAsia="zh-CN"/>
        </w:rPr>
        <w:t xml:space="preserve"> // М.: Издательский центр «Академия», 2004. — 416 с.- стр. 17</w:t>
      </w:r>
      <w:bookmarkEnd w:id="2"/>
      <w:bookmarkEnd w:id="3"/>
      <w:bookmarkEnd w:id="4"/>
    </w:p>
    <w:p w:rsidR="00EF0611" w:rsidRDefault="00EF0611" w:rsidP="00EF0611">
      <w:pPr>
        <w:pStyle w:val="IniiaiWeeoaeno2"/>
        <w:ind w:left="709" w:firstLine="0"/>
        <w:rPr>
          <w:rFonts w:eastAsia="SimSun"/>
          <w:lang w:eastAsia="zh-CN"/>
        </w:rPr>
      </w:pPr>
    </w:p>
    <w:p w:rsidR="00EF0611" w:rsidRDefault="00EF0611" w:rsidP="00EF0611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EF0611" w:rsidSect="0026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F3E"/>
    <w:multiLevelType w:val="multilevel"/>
    <w:tmpl w:val="228C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61B67"/>
    <w:multiLevelType w:val="multilevel"/>
    <w:tmpl w:val="76AC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C3D5B"/>
    <w:multiLevelType w:val="hybridMultilevel"/>
    <w:tmpl w:val="EF7860E0"/>
    <w:lvl w:ilvl="0" w:tplc="0A887B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EF0A092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DC63E3"/>
    <w:multiLevelType w:val="hybridMultilevel"/>
    <w:tmpl w:val="AB3A7ADC"/>
    <w:lvl w:ilvl="0" w:tplc="EF0A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B538B"/>
    <w:multiLevelType w:val="hybridMultilevel"/>
    <w:tmpl w:val="8786A13E"/>
    <w:lvl w:ilvl="0" w:tplc="3C02AB5A">
      <w:start w:val="19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62E08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42261E3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B7C35A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F9A0006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CE867DC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01F4695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85B0450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59E88DD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35F063FD"/>
    <w:multiLevelType w:val="multilevel"/>
    <w:tmpl w:val="5D1E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146C3"/>
    <w:multiLevelType w:val="hybridMultilevel"/>
    <w:tmpl w:val="2AA0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92593"/>
    <w:multiLevelType w:val="hybridMultilevel"/>
    <w:tmpl w:val="0B948C1E"/>
    <w:lvl w:ilvl="0" w:tplc="EF0A09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3D2C9A"/>
    <w:multiLevelType w:val="hybridMultilevel"/>
    <w:tmpl w:val="864A4734"/>
    <w:lvl w:ilvl="0" w:tplc="EF0A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8C5CD6"/>
    <w:multiLevelType w:val="multilevel"/>
    <w:tmpl w:val="A08CBE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D773DB9"/>
    <w:multiLevelType w:val="multilevel"/>
    <w:tmpl w:val="43E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F54DA"/>
    <w:multiLevelType w:val="hybridMultilevel"/>
    <w:tmpl w:val="D20A42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214ECB"/>
    <w:multiLevelType w:val="hybridMultilevel"/>
    <w:tmpl w:val="11A2D784"/>
    <w:lvl w:ilvl="0" w:tplc="EF0A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F94D0D"/>
    <w:multiLevelType w:val="hybridMultilevel"/>
    <w:tmpl w:val="66206D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7C1591"/>
    <w:multiLevelType w:val="hybridMultilevel"/>
    <w:tmpl w:val="1390D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0611"/>
    <w:rsid w:val="0022347A"/>
    <w:rsid w:val="00265086"/>
    <w:rsid w:val="0030133B"/>
    <w:rsid w:val="00BB0C9B"/>
    <w:rsid w:val="00C92685"/>
    <w:rsid w:val="00EB0E81"/>
    <w:rsid w:val="00EF0611"/>
    <w:rsid w:val="00FA0D7F"/>
    <w:rsid w:val="00FB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0" type="connector" idref="#_x0000_s1030"/>
        <o:r id="V:Rule11" type="connector" idref="#_x0000_s1042"/>
        <o:r id="V:Rule12" type="connector" idref="#_x0000_s1028"/>
        <o:r id="V:Rule13" type="connector" idref="#_x0000_s1031"/>
        <o:r id="V:Rule14" type="connector" idref="#_x0000_s1026"/>
        <o:r id="V:Rule15" type="connector" idref="#_x0000_s1043"/>
        <o:r id="V:Rule16" type="connector" idref="#_x0000_s1029"/>
        <o:r id="V:Rule17" type="connector" idref="#_x0000_s1044"/>
        <o:r id="V:Rule1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611"/>
    <w:pPr>
      <w:ind w:left="720"/>
      <w:contextualSpacing/>
    </w:pPr>
  </w:style>
  <w:style w:type="paragraph" w:customStyle="1" w:styleId="Default">
    <w:name w:val="Default"/>
    <w:rsid w:val="00EF06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nhideWhenUsed/>
    <w:rsid w:val="00EF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F06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" w:hAnsi="Times New Roman" w:cs="Lohit Hindi"/>
      <w:kern w:val="3"/>
      <w:sz w:val="24"/>
      <w:szCs w:val="24"/>
      <w:lang w:eastAsia="zh-CN" w:bidi="hi-IN"/>
    </w:rPr>
  </w:style>
  <w:style w:type="paragraph" w:customStyle="1" w:styleId="IniiaiWeeoaeno2">
    <w:name w:val="IniiaiWee oaeno 2"/>
    <w:basedOn w:val="a"/>
    <w:uiPriority w:val="99"/>
    <w:rsid w:val="00EF061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nhideWhenUsed/>
    <w:rsid w:val="00EF0611"/>
    <w:rPr>
      <w:color w:val="0000FF"/>
      <w:u w:val="single"/>
    </w:rPr>
  </w:style>
  <w:style w:type="paragraph" w:customStyle="1" w:styleId="western">
    <w:name w:val="western"/>
    <w:basedOn w:val="a"/>
    <w:rsid w:val="00EF0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2015-10-27T19:39:00Z</dcterms:created>
  <dcterms:modified xsi:type="dcterms:W3CDTF">2015-10-27T21:49:00Z</dcterms:modified>
</cp:coreProperties>
</file>