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6" w:rsidRPr="00391063" w:rsidRDefault="00796886" w:rsidP="00796886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91063">
        <w:rPr>
          <w:rFonts w:ascii="Times New Roman" w:eastAsia="Times New Roman" w:hAnsi="Times New Roman"/>
          <w:b/>
          <w:bCs/>
          <w:sz w:val="24"/>
        </w:rPr>
        <w:t>Нормативные, инструктивные и методические документы, обеспечивающие организацию образовательного процесса по предмету «Технология»</w:t>
      </w:r>
    </w:p>
    <w:p w:rsidR="00796886" w:rsidRPr="00A079FC" w:rsidRDefault="00796886" w:rsidP="00796886">
      <w:pPr>
        <w:spacing w:line="234" w:lineRule="auto"/>
        <w:ind w:firstLine="567"/>
        <w:jc w:val="both"/>
        <w:rPr>
          <w:rFonts w:eastAsia="Times New Roman"/>
        </w:rPr>
      </w:pPr>
      <w:r w:rsidRPr="00A079FC">
        <w:rPr>
          <w:rFonts w:eastAsia="Times New Roman"/>
        </w:rPr>
        <w:t>При организации преподавания предмета «Технология» образовательные организации в обязательном порядке руководствуются следующими нормативными документами:</w:t>
      </w:r>
    </w:p>
    <w:p w:rsidR="00796886" w:rsidRPr="00A079FC" w:rsidRDefault="00796886" w:rsidP="00796886">
      <w:pPr>
        <w:spacing w:line="234" w:lineRule="auto"/>
        <w:ind w:firstLine="567"/>
        <w:jc w:val="both"/>
        <w:rPr>
          <w:rFonts w:eastAsia="Times New Roman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>Закон Российской Федерации от 29 декабря 2012 года №273 – ФЗ (ред. от 29.12.2017) "Об образовании в Российской Федерации".</w:t>
      </w:r>
    </w:p>
    <w:p w:rsidR="00796886" w:rsidRPr="00E70DBC" w:rsidRDefault="00796886" w:rsidP="00796886">
      <w:pPr>
        <w:pStyle w:val="a3"/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>Приказ Министерства образования и науки Российской Федерации от 30.08.2013 г. № 1015 (ред. от 17.07.2015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</w:t>
      </w:r>
    </w:p>
    <w:p w:rsidR="00796886" w:rsidRPr="00E70DBC" w:rsidRDefault="00796886" w:rsidP="00796886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 xml:space="preserve">Приказ Министерства образования Российской Федерации от 09.03.2004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(в ред. Приказов </w:t>
      </w:r>
      <w:proofErr w:type="spellStart"/>
      <w:r w:rsidRPr="00E70DBC">
        <w:rPr>
          <w:rStyle w:val="a5"/>
        </w:rPr>
        <w:t>Минобрнауки</w:t>
      </w:r>
      <w:proofErr w:type="spellEnd"/>
      <w:r w:rsidRPr="00E70DBC">
        <w:rPr>
          <w:rStyle w:val="a5"/>
        </w:rPr>
        <w:t xml:space="preserve"> РФ от 20.08.2008 № 241, от 30.08.2010 № 889, от 03.06.2011 № 1994, </w:t>
      </w:r>
      <w:proofErr w:type="gramStart"/>
      <w:r w:rsidRPr="00E70DBC">
        <w:rPr>
          <w:rStyle w:val="a5"/>
        </w:rPr>
        <w:t>от</w:t>
      </w:r>
      <w:proofErr w:type="gramEnd"/>
      <w:r w:rsidRPr="00E70DBC">
        <w:rPr>
          <w:rStyle w:val="a5"/>
        </w:rPr>
        <w:t xml:space="preserve"> 01.02.2012 № 74); </w:t>
      </w:r>
    </w:p>
    <w:p w:rsidR="00796886" w:rsidRPr="00E70DBC" w:rsidRDefault="00796886" w:rsidP="00796886">
      <w:p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5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№19644)</w:t>
      </w:r>
    </w:p>
    <w:p w:rsidR="00796886" w:rsidRPr="00E70DBC" w:rsidRDefault="00796886" w:rsidP="00796886">
      <w:pPr>
        <w:tabs>
          <w:tab w:val="left" w:pos="993"/>
        </w:tabs>
        <w:spacing w:line="276" w:lineRule="auto"/>
        <w:jc w:val="both"/>
        <w:rPr>
          <w:rStyle w:val="a5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Приказ Министерства образования и науки Российской Федерации от 17.05.2012 г. № 413 (в ред. Приказов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РФ от 29.12.2014 г. № 1645, от 31.12.2015 г. № 1578, от 29.06.2017 г. №613)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</w:t>
      </w:r>
    </w:p>
    <w:p w:rsidR="00796886" w:rsidRPr="00E70DBC" w:rsidRDefault="00796886" w:rsidP="00796886">
      <w:pPr>
        <w:pStyle w:val="a3"/>
        <w:spacing w:line="276" w:lineRule="auto"/>
        <w:ind w:left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Приказ Министерства образования и науки Российской Федерации от 19.12.2014 года № 1599 (вступил в силу с 01.09.2016 года) «Об утверждении федерального государственного образовательного стандарта образования </w:t>
      </w:r>
      <w:proofErr w:type="gramStart"/>
      <w:r w:rsidRPr="00E70DBC">
        <w:rPr>
          <w:rStyle w:val="a5"/>
          <w:rFonts w:ascii="Times New Roman" w:hAnsi="Times New Roman"/>
        </w:rPr>
        <w:t>обучающихся</w:t>
      </w:r>
      <w:proofErr w:type="gramEnd"/>
      <w:r w:rsidRPr="00E70DBC">
        <w:rPr>
          <w:rStyle w:val="a5"/>
          <w:rFonts w:ascii="Times New Roman" w:hAnsi="Times New Roman"/>
        </w:rPr>
        <w:t xml:space="preserve"> с умственной отсталостью (интеллектуальными нарушениями;</w:t>
      </w:r>
    </w:p>
    <w:p w:rsidR="00796886" w:rsidRPr="00E70DBC" w:rsidRDefault="00796886" w:rsidP="00796886">
      <w:pPr>
        <w:pStyle w:val="a3"/>
        <w:spacing w:line="276" w:lineRule="auto"/>
        <w:ind w:left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>Приказ Министерства образования и науки Российской Федерации от 05.03.2004 г. № 1089 (ред. от 07.06.2017)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796886" w:rsidRPr="00E70DBC" w:rsidRDefault="00796886" w:rsidP="00796886">
      <w:pPr>
        <w:pStyle w:val="a3"/>
        <w:tabs>
          <w:tab w:val="left" w:pos="993"/>
        </w:tabs>
        <w:spacing w:line="276" w:lineRule="auto"/>
        <w:ind w:left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Приказ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96886" w:rsidRPr="00E70DBC" w:rsidRDefault="00796886" w:rsidP="00796886">
      <w:pPr>
        <w:pStyle w:val="a3"/>
        <w:tabs>
          <w:tab w:val="left" w:pos="993"/>
        </w:tabs>
        <w:spacing w:line="276" w:lineRule="auto"/>
        <w:ind w:left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Приказ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России № 1644 от 29.12.2014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</w:t>
      </w:r>
    </w:p>
    <w:p w:rsidR="00796886" w:rsidRPr="00E70DBC" w:rsidRDefault="00796886" w:rsidP="00796886">
      <w:pPr>
        <w:pStyle w:val="a3"/>
        <w:tabs>
          <w:tab w:val="left" w:pos="993"/>
        </w:tabs>
        <w:spacing w:line="276" w:lineRule="auto"/>
        <w:ind w:left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lastRenderedPageBreak/>
        <w:t xml:space="preserve">Приказ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России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796886" w:rsidRPr="00E70DBC" w:rsidRDefault="00796886" w:rsidP="00796886">
      <w:pPr>
        <w:pStyle w:val="a3"/>
        <w:tabs>
          <w:tab w:val="left" w:pos="993"/>
        </w:tabs>
        <w:spacing w:line="276" w:lineRule="auto"/>
        <w:ind w:left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1/15) (</w:t>
      </w:r>
      <w:hyperlink r:id="rId5" w:history="1">
        <w:r w:rsidRPr="00E70DBC">
          <w:rPr>
            <w:rStyle w:val="a5"/>
            <w:rFonts w:ascii="Times New Roman" w:hAnsi="Times New Roman"/>
          </w:rPr>
          <w:t>www.fgosreestr.ru</w:t>
        </w:r>
      </w:hyperlink>
      <w:r w:rsidRPr="00E70DBC">
        <w:rPr>
          <w:rStyle w:val="a5"/>
          <w:rFonts w:ascii="Times New Roman" w:hAnsi="Times New Roman"/>
        </w:rPr>
        <w:t>)</w:t>
      </w:r>
    </w:p>
    <w:p w:rsidR="00796886" w:rsidRPr="00E70DBC" w:rsidRDefault="00796886" w:rsidP="00796886">
      <w:pPr>
        <w:pStyle w:val="a3"/>
        <w:tabs>
          <w:tab w:val="left" w:pos="993"/>
        </w:tabs>
        <w:spacing w:line="276" w:lineRule="auto"/>
        <w:ind w:left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 (</w:t>
      </w:r>
      <w:hyperlink r:id="rId6" w:history="1">
        <w:r w:rsidRPr="00E70DBC">
          <w:rPr>
            <w:rStyle w:val="a5"/>
            <w:rFonts w:ascii="Times New Roman" w:hAnsi="Times New Roman"/>
          </w:rPr>
          <w:t>www.fgosreestr.ru</w:t>
        </w:r>
      </w:hyperlink>
      <w:r w:rsidRPr="00E70DBC">
        <w:rPr>
          <w:rStyle w:val="a5"/>
          <w:rFonts w:ascii="Times New Roman" w:hAnsi="Times New Roman"/>
        </w:rPr>
        <w:t>)</w:t>
      </w:r>
    </w:p>
    <w:p w:rsidR="00796886" w:rsidRPr="00E70DBC" w:rsidRDefault="00796886" w:rsidP="00796886">
      <w:pPr>
        <w:pStyle w:val="a3"/>
        <w:tabs>
          <w:tab w:val="left" w:pos="993"/>
        </w:tabs>
        <w:spacing w:line="276" w:lineRule="auto"/>
        <w:ind w:left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>Приказ Министерства образования и науки Российской Федерации (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России) от 28.12.2010 г. № 2106 г. Москва "Об утверждении федеральных требований к образовательным учреждениям в части охраны здоровья обучающихся, воспитанников"</w:t>
      </w:r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>Федеральный закон от 24.07.98. № 124-ФЗ (ред. от 02.12.2013г.) «Об основных гарантиях прав ребенка в Российской Федерации» (в ред.  Федерального закона от 18.04. 2018  г.  №85-ФЗ, от  4.06.2018  г.  №136-ФЗ);</w:t>
      </w:r>
    </w:p>
    <w:p w:rsidR="00796886" w:rsidRPr="00E70DBC" w:rsidRDefault="00796886" w:rsidP="0079688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a5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proofErr w:type="gramStart"/>
      <w:r w:rsidRPr="00E70DBC">
        <w:rPr>
          <w:rStyle w:val="a5"/>
          <w:rFonts w:ascii="Times New Roman" w:hAnsi="Times New Roman"/>
        </w:rPr>
        <w:t>Приказ Министерства образования Российской Федерации от 5 марта 2004 г. № 1089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 (в ред. от 03.06.2008 № 164, от 31.08.2009 № 320, от 19.10.2009 № 427, от 10.11.2011 № 2643, от 24.01.2012 № 39, от 31.01.2012. № 69 от 23.06.2015 г. № 609)</w:t>
      </w:r>
      <w:proofErr w:type="gramEnd"/>
    </w:p>
    <w:p w:rsidR="00796886" w:rsidRPr="00E70DBC" w:rsidRDefault="00796886" w:rsidP="00796886">
      <w:pPr>
        <w:pStyle w:val="a3"/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proofErr w:type="gramStart"/>
      <w:r w:rsidRPr="00E70DBC">
        <w:rPr>
          <w:rStyle w:val="a5"/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E70DBC">
        <w:rPr>
          <w:rStyle w:val="a5"/>
          <w:rFonts w:ascii="Times New Roman" w:hAnsi="Times New Roman"/>
        </w:rPr>
        <w:t>СанПиН</w:t>
      </w:r>
      <w:proofErr w:type="spellEnd"/>
      <w:r w:rsidRPr="00E70DBC">
        <w:rPr>
          <w:rStyle w:val="a5"/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утв. Постановлением Главного государственного санитарного врача Российской Федерации от 29.06.2011 № 85, от 25.12.2013 г. № 72, от 24.11.2015 г. № 81)</w:t>
      </w:r>
      <w:proofErr w:type="gramEnd"/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proofErr w:type="gramStart"/>
      <w:r w:rsidRPr="00E70DBC">
        <w:rPr>
          <w:rStyle w:val="a5"/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10.07.2015 г. № 26 (вступил в силу с 01 сентября 2016 года) «Об утверждении </w:t>
      </w:r>
      <w:proofErr w:type="spellStart"/>
      <w:r w:rsidRPr="00E70DBC">
        <w:rPr>
          <w:rStyle w:val="a5"/>
          <w:rFonts w:ascii="Times New Roman" w:hAnsi="Times New Roman"/>
        </w:rPr>
        <w:t>СанПиН</w:t>
      </w:r>
      <w:proofErr w:type="spellEnd"/>
      <w:r w:rsidRPr="00E70DBC">
        <w:rPr>
          <w:rStyle w:val="a5"/>
          <w:rFonts w:ascii="Times New Roman" w:hAnsi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</w:t>
      </w:r>
      <w:proofErr w:type="gramEnd"/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Письмо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РФ от 04.03.2010 N 03-413 "О методических рекомендациях по реализации элективных курсов" на основании Письма Минобразования России от 13 ноября 2003г. № 14-51-277/13 «Об элективных курсах в системе профильного обучения на старшей ступени общего образования». </w:t>
      </w:r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  <w:highlight w:val="yellow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Приказ Минтруда России от 18.10.2013 г. № 544н (с </w:t>
      </w:r>
      <w:proofErr w:type="spellStart"/>
      <w:r w:rsidRPr="00E70DBC">
        <w:rPr>
          <w:rStyle w:val="a5"/>
          <w:rFonts w:ascii="Times New Roman" w:hAnsi="Times New Roman"/>
        </w:rPr>
        <w:t>изм</w:t>
      </w:r>
      <w:proofErr w:type="spellEnd"/>
      <w:r w:rsidRPr="00E70DBC">
        <w:rPr>
          <w:rStyle w:val="a5"/>
          <w:rFonts w:ascii="Times New Roman" w:hAnsi="Times New Roman"/>
        </w:rPr>
        <w:t xml:space="preserve">. от 25.12.2014 г.) «Об утверждении профессионального стандарта «Педагог (педагогическая деятельность в сфере </w:t>
      </w:r>
      <w:r w:rsidRPr="00E70DBC">
        <w:rPr>
          <w:rStyle w:val="a5"/>
          <w:rFonts w:ascii="Times New Roman" w:hAnsi="Times New Roman"/>
        </w:rPr>
        <w:lastRenderedPageBreak/>
        <w:t>дошкольного, начального общего, основного общего, среднего общего образования) (воспитатель, учитель)» (Зарегистрировано в Минюсте России 06.12.2013 г. № 30550)</w:t>
      </w:r>
    </w:p>
    <w:p w:rsidR="00796886" w:rsidRPr="00E70DBC" w:rsidRDefault="00796886" w:rsidP="00796886">
      <w:pPr>
        <w:tabs>
          <w:tab w:val="left" w:pos="993"/>
        </w:tabs>
        <w:spacing w:line="276" w:lineRule="auto"/>
        <w:jc w:val="both"/>
        <w:rPr>
          <w:rStyle w:val="a5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proofErr w:type="gramStart"/>
      <w:r w:rsidRPr="00E70DBC">
        <w:rPr>
          <w:rStyle w:val="a5"/>
          <w:rFonts w:ascii="Times New Roman" w:hAnsi="Times New Roman"/>
        </w:rPr>
        <w:t xml:space="preserve">Приказ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РФ от 30 марта 2016 г. 2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</w:t>
      </w:r>
      <w:proofErr w:type="gramEnd"/>
      <w:r w:rsidRPr="00E70DBC">
        <w:rPr>
          <w:rStyle w:val="a5"/>
          <w:rFonts w:ascii="Times New Roman" w:hAnsi="Times New Roman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Приказ Министерства образования и науки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(утратил силу)</w:t>
      </w:r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Письмо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РФ от 01.04. 2005 г. № 03-417 «О перечне учебного и компьютерного оборудования для оснащения общеобразовательных учреждений»;</w:t>
      </w:r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Письмо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РФ от 24.11.2011 №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</w:r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proofErr w:type="gramStart"/>
      <w:r w:rsidRPr="00E70DBC">
        <w:rPr>
          <w:rStyle w:val="a5"/>
          <w:rFonts w:ascii="Times New Roman" w:hAnsi="Times New Roman"/>
        </w:rPr>
        <w:t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</w:t>
      </w:r>
      <w:proofErr w:type="gramEnd"/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r w:rsidRPr="00E70DBC">
        <w:rPr>
          <w:rStyle w:val="a5"/>
          <w:rFonts w:ascii="Times New Roman" w:hAnsi="Times New Roman"/>
        </w:rPr>
        <w:t xml:space="preserve">Приказ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России от 18 июля 2016 года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proofErr w:type="gramStart"/>
      <w:r w:rsidRPr="00E70DBC">
        <w:rPr>
          <w:rStyle w:val="a5"/>
          <w:rFonts w:ascii="Times New Roman" w:hAnsi="Times New Roman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70DBC">
        <w:rPr>
          <w:rStyle w:val="a5"/>
          <w:rFonts w:ascii="Times New Roman" w:hAnsi="Times New Roman"/>
        </w:rPr>
        <w:t>Минобрнауки</w:t>
      </w:r>
      <w:proofErr w:type="spellEnd"/>
      <w:r w:rsidRPr="00E70DBC">
        <w:rPr>
          <w:rStyle w:val="a5"/>
          <w:rFonts w:ascii="Times New Roman" w:hAnsi="Times New Roman"/>
        </w:rPr>
        <w:t xml:space="preserve"> России от 08.06.2015 г. № 576, от 28.12.2015 г. № 1529, от 26.01.2016 г. №38, от 21.04 2016 г. №459, от 29.12.2016 г. № 1677, от</w:t>
      </w:r>
      <w:proofErr w:type="gramEnd"/>
      <w:r w:rsidRPr="00E70DBC">
        <w:rPr>
          <w:rStyle w:val="a5"/>
          <w:rFonts w:ascii="Times New Roman" w:hAnsi="Times New Roman"/>
        </w:rPr>
        <w:t xml:space="preserve"> </w:t>
      </w:r>
      <w:proofErr w:type="gramStart"/>
      <w:r w:rsidRPr="00E70DBC">
        <w:rPr>
          <w:rStyle w:val="a5"/>
          <w:rFonts w:ascii="Times New Roman" w:hAnsi="Times New Roman"/>
        </w:rPr>
        <w:t>08.06.2017 г. № 535, от 20.06. 2017 г. №581, от 05.07.2017 №629);</w:t>
      </w:r>
      <w:proofErr w:type="gramEnd"/>
    </w:p>
    <w:p w:rsidR="00796886" w:rsidRPr="00E70DBC" w:rsidRDefault="00796886" w:rsidP="00796886">
      <w:pPr>
        <w:pStyle w:val="a3"/>
        <w:spacing w:line="276" w:lineRule="auto"/>
        <w:ind w:left="426" w:hanging="426"/>
        <w:rPr>
          <w:rStyle w:val="a5"/>
          <w:rFonts w:ascii="Times New Roman" w:hAnsi="Times New Roman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hyperlink r:id="rId7" w:tgtFrame="_blank" w:tooltip="Посмотреть документ целиком" w:history="1">
        <w:r w:rsidRPr="00E70DBC">
          <w:rPr>
            <w:rStyle w:val="a5"/>
            <w:rFonts w:ascii="Times New Roman" w:hAnsi="Times New Roman"/>
          </w:rPr>
          <w:t xml:space="preserve">Приказ </w:t>
        </w:r>
        <w:proofErr w:type="spellStart"/>
        <w:r w:rsidRPr="00E70DBC">
          <w:rPr>
            <w:rStyle w:val="a5"/>
            <w:rFonts w:ascii="Times New Roman" w:hAnsi="Times New Roman"/>
          </w:rPr>
          <w:t>Минобрнауки</w:t>
        </w:r>
        <w:proofErr w:type="spellEnd"/>
        <w:r w:rsidRPr="00E70DBC">
          <w:rPr>
            <w:rStyle w:val="a5"/>
            <w:rFonts w:ascii="Times New Roman" w:hAnsi="Times New Roman"/>
          </w:rPr>
          <w:t xml:space="preserve"> России от 29.04.2015 г.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796886" w:rsidRPr="00E70DBC" w:rsidRDefault="00796886" w:rsidP="00796886">
      <w:pPr>
        <w:tabs>
          <w:tab w:val="left" w:pos="993"/>
        </w:tabs>
        <w:spacing w:line="276" w:lineRule="auto"/>
        <w:jc w:val="both"/>
        <w:rPr>
          <w:rStyle w:val="a5"/>
          <w:i w:val="0"/>
        </w:rPr>
      </w:pPr>
    </w:p>
    <w:p w:rsidR="00796886" w:rsidRPr="00E70DBC" w:rsidRDefault="00796886" w:rsidP="0079688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5"/>
          <w:rFonts w:ascii="Times New Roman" w:hAnsi="Times New Roman"/>
          <w:i w:val="0"/>
        </w:rPr>
      </w:pPr>
      <w:hyperlink r:id="rId8" w:tgtFrame="_blank" w:tooltip="Посмотреть документ целиком" w:history="1">
        <w:r w:rsidRPr="00E70DBC">
          <w:rPr>
            <w:rStyle w:val="a5"/>
            <w:rFonts w:ascii="Times New Roman" w:hAnsi="Times New Roman"/>
          </w:rPr>
          <w:t xml:space="preserve">Приказ </w:t>
        </w:r>
        <w:proofErr w:type="spellStart"/>
        <w:r w:rsidRPr="00E70DBC">
          <w:rPr>
            <w:rStyle w:val="a5"/>
            <w:rFonts w:ascii="Times New Roman" w:hAnsi="Times New Roman"/>
          </w:rPr>
          <w:t>Минобрнауки</w:t>
        </w:r>
        <w:proofErr w:type="spellEnd"/>
        <w:r w:rsidRPr="00E70DBC">
          <w:rPr>
            <w:rStyle w:val="a5"/>
            <w:rFonts w:ascii="Times New Roman" w:hAnsi="Times New Roman"/>
          </w:rPr>
          <w:t xml:space="preserve"> России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796886" w:rsidRPr="00E70DBC" w:rsidRDefault="00796886" w:rsidP="00796886">
      <w:pPr>
        <w:tabs>
          <w:tab w:val="left" w:pos="993"/>
        </w:tabs>
        <w:spacing w:line="276" w:lineRule="auto"/>
        <w:jc w:val="both"/>
        <w:rPr>
          <w:rStyle w:val="a5"/>
          <w:i w:val="0"/>
        </w:rPr>
      </w:pPr>
    </w:p>
    <w:p w:rsidR="00796886" w:rsidRPr="00E70DBC" w:rsidRDefault="00796886" w:rsidP="007968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 xml:space="preserve">Информация о федеральных нормативных документах на сайтах: </w:t>
      </w:r>
      <w:hyperlink r:id="rId9" w:history="1">
        <w:r w:rsidRPr="00E70DBC">
          <w:rPr>
            <w:rStyle w:val="a5"/>
          </w:rPr>
          <w:t>http://mon.gov.ru/</w:t>
        </w:r>
      </w:hyperlink>
      <w:r w:rsidRPr="00E70DBC">
        <w:rPr>
          <w:rStyle w:val="a5"/>
        </w:rPr>
        <w:t xml:space="preserve"> (Министерство Образования РФ); http://www.ed.gov.ru/ (Образовательный портал); </w:t>
      </w:r>
      <w:hyperlink r:id="rId10" w:history="1">
        <w:r w:rsidRPr="00E70DBC">
          <w:rPr>
            <w:rStyle w:val="a5"/>
          </w:rPr>
          <w:t>http://www.edu.ru/</w:t>
        </w:r>
      </w:hyperlink>
      <w:r w:rsidRPr="00E70DBC">
        <w:rPr>
          <w:rStyle w:val="a5"/>
        </w:rPr>
        <w:t xml:space="preserve"> (Единый государственный экзамен); </w:t>
      </w:r>
      <w:hyperlink r:id="rId11" w:history="1">
        <w:r w:rsidRPr="00E70DBC">
          <w:rPr>
            <w:rStyle w:val="a5"/>
          </w:rPr>
          <w:t>http://fipi.ru/</w:t>
        </w:r>
      </w:hyperlink>
      <w:r w:rsidRPr="00E70DBC">
        <w:rPr>
          <w:rStyle w:val="a5"/>
        </w:rPr>
        <w:t xml:space="preserve"> (ФИПИ) Областной закон об образовании в Ленинградской области;</w:t>
      </w:r>
    </w:p>
    <w:p w:rsidR="00796886" w:rsidRPr="00E70DBC" w:rsidRDefault="00796886" w:rsidP="007968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>Указ президента РФ О национальных целях и стратегических задач развития Российской Федерации на период до 2024 года №204 от 07.05.2018 года.</w:t>
      </w:r>
    </w:p>
    <w:p w:rsidR="00796886" w:rsidRPr="00E70DBC" w:rsidRDefault="00796886" w:rsidP="007968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>Концепция социально-экономического развития Ленинградской области на стратегическую перспективу до 2025 года»;</w:t>
      </w:r>
    </w:p>
    <w:p w:rsidR="00796886" w:rsidRPr="00E70DBC" w:rsidRDefault="00796886" w:rsidP="007968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>Концепция совершенствования системы профессиональной ориентации в общеобразовательных организациях Ленинградской области на 2013-2020 годы;</w:t>
      </w:r>
    </w:p>
    <w:p w:rsidR="00796886" w:rsidRPr="00E70DBC" w:rsidRDefault="00796886" w:rsidP="007968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>Концепция развития дополнительного образования детей. Распоряжение Правительства Российской Федерации;</w:t>
      </w:r>
    </w:p>
    <w:p w:rsidR="00796886" w:rsidRPr="00E70DBC" w:rsidRDefault="00796886" w:rsidP="007968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>Стратегия развития воспитания в Российской Федерации на период до 2025 года.</w:t>
      </w:r>
    </w:p>
    <w:p w:rsidR="00796886" w:rsidRPr="00E70DBC" w:rsidRDefault="00796886" w:rsidP="007968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Style w:val="a5"/>
          <w:i w:val="0"/>
        </w:rPr>
      </w:pPr>
      <w:r w:rsidRPr="00E70DBC">
        <w:rPr>
          <w:rStyle w:val="a5"/>
        </w:rPr>
        <w:t>Проект концепции технологического образования в системе общего образования в Российской Федерации от 2016 года.</w:t>
      </w:r>
    </w:p>
    <w:p w:rsidR="00927E07" w:rsidRDefault="00927E07"/>
    <w:sectPr w:rsidR="00927E07" w:rsidSect="0092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2D40"/>
    <w:multiLevelType w:val="hybridMultilevel"/>
    <w:tmpl w:val="35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2160F"/>
    <w:multiLevelType w:val="hybridMultilevel"/>
    <w:tmpl w:val="00203EB2"/>
    <w:lvl w:ilvl="0" w:tplc="C79053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C097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5069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A69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E0D9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D86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A98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CE47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45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1731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6886"/>
    <w:rsid w:val="00796886"/>
    <w:rsid w:val="007E4B9B"/>
    <w:rsid w:val="0092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6886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Emphasis"/>
    <w:qFormat/>
    <w:rsid w:val="00796886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7968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09/prikaz-699-ot-09.06.2016-perechen-organizacij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pu.edu.ru/files/contentfile/109/2-prikaz-45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hyperlink" Target="http://www.fgosreestr.ru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9146</Characters>
  <Application>Microsoft Office Word</Application>
  <DocSecurity>0</DocSecurity>
  <Lines>76</Lines>
  <Paragraphs>21</Paragraphs>
  <ScaleCrop>false</ScaleCrop>
  <Company>Microsoft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ЛОИРО</cp:lastModifiedBy>
  <cp:revision>2</cp:revision>
  <dcterms:created xsi:type="dcterms:W3CDTF">2018-10-23T09:44:00Z</dcterms:created>
  <dcterms:modified xsi:type="dcterms:W3CDTF">2018-10-23T09:45:00Z</dcterms:modified>
</cp:coreProperties>
</file>