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7D3" w:rsidRDefault="00542544" w:rsidP="00892A45">
      <w:pPr>
        <w:shd w:val="clear" w:color="auto" w:fill="FFFFFF"/>
        <w:spacing w:line="322" w:lineRule="exact"/>
        <w:ind w:left="14" w:firstLine="274"/>
        <w:jc w:val="both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Для изучения эмоциональной сферы и определения личностных </w:t>
      </w:r>
      <w:r w:rsid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особенностей  </w:t>
      </w:r>
      <w:bookmarkStart w:id="0" w:name="_GoBack"/>
      <w:bookmarkEnd w:id="0"/>
      <w:r w:rsid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>детей  5-7 лет проведено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диагнос</w:t>
      </w:r>
      <w:r w:rsid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тическое исследование </w:t>
      </w:r>
      <w:r w:rsidR="008B7B9C">
        <w:rPr>
          <w:rFonts w:ascii="Times New Roman" w:eastAsia="Times New Roman" w:hAnsi="Times New Roman" w:cs="Times New Roman"/>
          <w:sz w:val="30"/>
          <w:szCs w:val="30"/>
        </w:rPr>
        <w:t xml:space="preserve"> 2012-2013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г. </w:t>
      </w:r>
    </w:p>
    <w:p w:rsidR="006317D3" w:rsidRDefault="00542544" w:rsidP="00892A45">
      <w:pPr>
        <w:shd w:val="clear" w:color="auto" w:fill="FFFFFF"/>
        <w:spacing w:line="322" w:lineRule="exact"/>
        <w:ind w:left="298"/>
        <w:jc w:val="both"/>
      </w:pPr>
      <w:r>
        <w:rPr>
          <w:rFonts w:ascii="Times New Roman" w:eastAsia="Times New Roman" w:hAnsi="Times New Roman" w:cs="Times New Roman"/>
          <w:spacing w:val="-13"/>
          <w:sz w:val="30"/>
          <w:szCs w:val="30"/>
        </w:rPr>
        <w:t>Задачи:</w:t>
      </w:r>
    </w:p>
    <w:p w:rsidR="006317D3" w:rsidRDefault="00542544" w:rsidP="00892A45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2" w:lineRule="exact"/>
        <w:ind w:left="734" w:right="557" w:hanging="360"/>
        <w:jc w:val="both"/>
        <w:rPr>
          <w:rFonts w:ascii="Times New Roman" w:hAnsi="Times New Roman" w:cs="Times New Roman"/>
          <w:spacing w:val="-3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Выявить наличие негативных переживаний у детей с помощью </w:t>
      </w:r>
      <w:r>
        <w:rPr>
          <w:rFonts w:ascii="Times New Roman" w:eastAsia="Times New Roman" w:hAnsi="Times New Roman" w:cs="Times New Roman"/>
          <w:sz w:val="30"/>
          <w:szCs w:val="30"/>
        </w:rPr>
        <w:t>песочной терапии</w:t>
      </w:r>
    </w:p>
    <w:p w:rsidR="006317D3" w:rsidRDefault="00542544" w:rsidP="00892A45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2" w:lineRule="exact"/>
        <w:ind w:left="374"/>
        <w:jc w:val="both"/>
        <w:rPr>
          <w:rFonts w:ascii="Times New Roman" w:hAnsi="Times New Roman" w:cs="Times New Roman"/>
          <w:spacing w:val="-17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Определить личностные и эмоциональные особенности</w:t>
      </w:r>
    </w:p>
    <w:p w:rsidR="006317D3" w:rsidRDefault="00542544" w:rsidP="00892A45">
      <w:pPr>
        <w:numPr>
          <w:ilvl w:val="0"/>
          <w:numId w:val="1"/>
        </w:numPr>
        <w:shd w:val="clear" w:color="auto" w:fill="FFFFFF"/>
        <w:tabs>
          <w:tab w:val="left" w:pos="734"/>
        </w:tabs>
        <w:spacing w:line="322" w:lineRule="exact"/>
        <w:ind w:left="374"/>
        <w:jc w:val="both"/>
        <w:rPr>
          <w:rFonts w:ascii="Times New Roman" w:hAnsi="Times New Roman" w:cs="Times New Roman"/>
          <w:spacing w:val="-24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Изучить влияние эмоций на поведение</w:t>
      </w:r>
    </w:p>
    <w:p w:rsidR="006317D3" w:rsidRDefault="00542544" w:rsidP="00892A45">
      <w:pPr>
        <w:shd w:val="clear" w:color="auto" w:fill="FFFFFF"/>
        <w:spacing w:line="322" w:lineRule="exact"/>
        <w:ind w:left="293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В диагностике (на начало и конец года) приняли участие 14 детей 5 — 7 лет.</w:t>
      </w:r>
    </w:p>
    <w:p w:rsidR="006317D3" w:rsidRDefault="00542544" w:rsidP="00892A45">
      <w:pPr>
        <w:shd w:val="clear" w:color="auto" w:fill="FFFFFF"/>
        <w:spacing w:line="322" w:lineRule="exact"/>
        <w:ind w:left="14" w:firstLine="288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Способами обследования стали: анкетирование родителей, графические </w:t>
      </w:r>
      <w:r>
        <w:rPr>
          <w:rFonts w:ascii="Times New Roman" w:eastAsia="Times New Roman" w:hAnsi="Times New Roman" w:cs="Times New Roman"/>
          <w:sz w:val="30"/>
          <w:szCs w:val="30"/>
        </w:rPr>
        <w:t>методики, игра, творческие задания на песке.</w:t>
      </w:r>
    </w:p>
    <w:p w:rsidR="006317D3" w:rsidRDefault="00542544" w:rsidP="00892A45">
      <w:pPr>
        <w:shd w:val="clear" w:color="auto" w:fill="FFFFFF"/>
        <w:spacing w:line="322" w:lineRule="exact"/>
        <w:ind w:left="10" w:firstLine="283"/>
        <w:jc w:val="both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Для получения информации о детях и определения о трудностях в 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>развит</w:t>
      </w:r>
      <w:r w:rsid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>ии эмоциональной сферы было проведено</w:t>
      </w: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анкетирование родителей «Что </w:t>
      </w:r>
      <w:r>
        <w:rPr>
          <w:rFonts w:ascii="Times New Roman" w:eastAsia="Times New Roman" w:hAnsi="Times New Roman" w:cs="Times New Roman"/>
          <w:sz w:val="30"/>
          <w:szCs w:val="30"/>
        </w:rPr>
        <w:t>мешает вашему ребенку?».</w:t>
      </w:r>
    </w:p>
    <w:p w:rsidR="006317D3" w:rsidRDefault="00542544" w:rsidP="00892A45">
      <w:pPr>
        <w:shd w:val="clear" w:color="auto" w:fill="FFFFFF"/>
        <w:spacing w:before="5" w:line="322" w:lineRule="exact"/>
        <w:ind w:left="14" w:firstLine="274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Высокий бал в колонке показателей свидетельствует о ярком выражении </w:t>
      </w:r>
      <w:r>
        <w:rPr>
          <w:rFonts w:ascii="Times New Roman" w:eastAsia="Times New Roman" w:hAnsi="Times New Roman" w:cs="Times New Roman"/>
          <w:sz w:val="30"/>
          <w:szCs w:val="30"/>
        </w:rPr>
        <w:t>его у ребят в группе.</w:t>
      </w:r>
    </w:p>
    <w:p w:rsidR="006317D3" w:rsidRDefault="00892A45" w:rsidP="00892A45">
      <w:pPr>
        <w:shd w:val="clear" w:color="auto" w:fill="FFFFFF"/>
        <w:spacing w:line="322" w:lineRule="exact"/>
        <w:ind w:left="10" w:right="557" w:firstLine="278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Наиболее выраженными в </w:t>
      </w:r>
      <w:r w:rsidR="00542544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группе стали показатели: упрямство, </w:t>
      </w:r>
      <w:r w:rsidR="00542544">
        <w:rPr>
          <w:rFonts w:ascii="Times New Roman" w:eastAsia="Times New Roman" w:hAnsi="Times New Roman" w:cs="Times New Roman"/>
          <w:spacing w:val="-10"/>
          <w:sz w:val="30"/>
          <w:szCs w:val="30"/>
        </w:rPr>
        <w:t>плаксивость, обидчивость, возбудимость, завышенное мнение о себе.</w:t>
      </w:r>
    </w:p>
    <w:p w:rsidR="006317D3" w:rsidRDefault="00542544" w:rsidP="00892A45">
      <w:pPr>
        <w:shd w:val="clear" w:color="auto" w:fill="FFFFFF"/>
        <w:spacing w:line="322" w:lineRule="exact"/>
        <w:ind w:left="5" w:firstLine="278"/>
        <w:jc w:val="both"/>
      </w:pP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Я разработала и провела игры, занятия, упражнение на снятие напряжения,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развития конструктивного общения, оптимизацию самооценки: «Песочная </w:t>
      </w: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>река», «Страна пожелания», «Мы - мастера», «Волшебные ремесла».</w:t>
      </w:r>
    </w:p>
    <w:p w:rsidR="006317D3" w:rsidRDefault="00542544" w:rsidP="00892A45">
      <w:pPr>
        <w:shd w:val="clear" w:color="auto" w:fill="FFFFFF"/>
        <w:spacing w:line="322" w:lineRule="exact"/>
        <w:ind w:left="10" w:firstLine="278"/>
        <w:jc w:val="both"/>
      </w:pPr>
      <w:r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В конце учебного года после бесед с родителями, я отметила </w:t>
      </w: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положительный результат у детей, заметно снизились упрямство и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плаксивость. Дети научились регулировать свое поведение, бесконфликтно </w:t>
      </w:r>
      <w:r>
        <w:rPr>
          <w:rFonts w:ascii="Times New Roman" w:eastAsia="Times New Roman" w:hAnsi="Times New Roman" w:cs="Times New Roman"/>
          <w:sz w:val="30"/>
          <w:szCs w:val="30"/>
        </w:rPr>
        <w:t>общаться.</w:t>
      </w:r>
    </w:p>
    <w:p w:rsidR="006317D3" w:rsidRDefault="00542544" w:rsidP="00892A45">
      <w:pPr>
        <w:shd w:val="clear" w:color="auto" w:fill="FFFFFF"/>
        <w:spacing w:line="322" w:lineRule="exact"/>
        <w:ind w:right="557" w:firstLine="293"/>
        <w:jc w:val="both"/>
      </w:pPr>
      <w:r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Изучить особенности эмоциональной сферы моих детей, мне помогли </w:t>
      </w:r>
      <w:r>
        <w:rPr>
          <w:rFonts w:ascii="Times New Roman" w:eastAsia="Times New Roman" w:hAnsi="Times New Roman" w:cs="Times New Roman"/>
          <w:sz w:val="30"/>
          <w:szCs w:val="30"/>
        </w:rPr>
        <w:t>рисуночные методики.</w:t>
      </w:r>
    </w:p>
    <w:p w:rsidR="006317D3" w:rsidRDefault="00542544" w:rsidP="00892A45">
      <w:pPr>
        <w:shd w:val="clear" w:color="auto" w:fill="FFFFFF"/>
        <w:spacing w:line="322" w:lineRule="exact"/>
        <w:ind w:left="10" w:firstLine="278"/>
        <w:jc w:val="both"/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Методика «Кактус» помогла увидеть состояние эмоциональной сферы </w:t>
      </w:r>
      <w:r>
        <w:rPr>
          <w:rFonts w:ascii="Times New Roman" w:eastAsia="Times New Roman" w:hAnsi="Times New Roman" w:cs="Times New Roman"/>
          <w:spacing w:val="-11"/>
          <w:sz w:val="30"/>
          <w:szCs w:val="30"/>
        </w:rPr>
        <w:t>детей, определить наличие агрессивности, ее направленность, интенсивность.</w:t>
      </w:r>
    </w:p>
    <w:p w:rsidR="006317D3" w:rsidRDefault="00542544" w:rsidP="00892A45">
      <w:pPr>
        <w:shd w:val="clear" w:color="auto" w:fill="FFFFFF"/>
        <w:spacing w:before="5" w:line="322" w:lineRule="exact"/>
        <w:ind w:left="288"/>
        <w:jc w:val="both"/>
        <w:rPr>
          <w:rFonts w:ascii="Times New Roman" w:eastAsia="Times New Roman" w:hAnsi="Times New Roman" w:cs="Times New Roman"/>
          <w:spacing w:val="-10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0"/>
          <w:sz w:val="30"/>
          <w:szCs w:val="30"/>
        </w:rPr>
        <w:t>После анализа рисунков я сделала выводы:</w:t>
      </w:r>
    </w:p>
    <w:p w:rsidR="00BB6BE5" w:rsidRPr="00BB6BE5" w:rsidRDefault="00BB6BE5" w:rsidP="00BB6BE5">
      <w:pPr>
        <w:shd w:val="clear" w:color="auto" w:fill="FFFFFF"/>
        <w:spacing w:before="5" w:line="322" w:lineRule="exact"/>
        <w:ind w:left="288"/>
        <w:jc w:val="center"/>
        <w:rPr>
          <w:b/>
        </w:rPr>
      </w:pPr>
      <w:r w:rsidRPr="00BB6BE5">
        <w:rPr>
          <w:rFonts w:ascii="Times New Roman" w:eastAsia="Times New Roman" w:hAnsi="Times New Roman" w:cs="Times New Roman"/>
          <w:b/>
          <w:spacing w:val="-10"/>
          <w:sz w:val="30"/>
          <w:szCs w:val="30"/>
        </w:rPr>
        <w:t>Методика «Кактус»</w:t>
      </w:r>
    </w:p>
    <w:p w:rsidR="001A538F" w:rsidRDefault="001A538F" w:rsidP="00892A45">
      <w:pPr>
        <w:shd w:val="clear" w:color="auto" w:fill="FFFFFF"/>
        <w:spacing w:line="221" w:lineRule="exact"/>
        <w:ind w:left="1296" w:right="6221"/>
        <w:jc w:val="both"/>
      </w:pPr>
    </w:p>
    <w:p w:rsidR="00892A45" w:rsidRDefault="00892A45" w:rsidP="00892A45">
      <w:pPr>
        <w:shd w:val="clear" w:color="auto" w:fill="FFFFFF"/>
        <w:spacing w:line="221" w:lineRule="exact"/>
        <w:ind w:left="1296" w:right="6221"/>
        <w:jc w:val="both"/>
      </w:pPr>
    </w:p>
    <w:p w:rsidR="00892A45" w:rsidRDefault="00542544" w:rsidP="00BB6BE5">
      <w:pPr>
        <w:shd w:val="clear" w:color="auto" w:fill="FFFFFF"/>
        <w:spacing w:line="221" w:lineRule="exact"/>
        <w:ind w:left="1296" w:right="6221"/>
        <w:jc w:val="both"/>
      </w:pPr>
      <w:r>
        <w:rPr>
          <w:noProof/>
        </w:rPr>
        <w:drawing>
          <wp:inline distT="0" distB="0" distL="0" distR="0">
            <wp:extent cx="2724150" cy="18288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B6BE5" w:rsidRDefault="00BB6BE5" w:rsidP="00BB6BE5">
      <w:pPr>
        <w:shd w:val="clear" w:color="auto" w:fill="FFFFFF"/>
        <w:spacing w:line="221" w:lineRule="exact"/>
        <w:ind w:left="1296" w:right="6221"/>
        <w:jc w:val="both"/>
      </w:pPr>
    </w:p>
    <w:p w:rsidR="00BB6BE5" w:rsidRPr="00BB6BE5" w:rsidRDefault="00BB6BE5" w:rsidP="00BB6BE5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B6BE5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3848100" cy="2009775"/>
            <wp:effectExtent l="0" t="0" r="1905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92A45" w:rsidRDefault="00892A45" w:rsidP="00892A45">
      <w:pPr>
        <w:shd w:val="clear" w:color="auto" w:fill="FFFFFF"/>
        <w:spacing w:line="221" w:lineRule="exact"/>
        <w:ind w:left="1296" w:right="6221"/>
        <w:jc w:val="both"/>
      </w:pPr>
    </w:p>
    <w:p w:rsidR="00892A45" w:rsidRDefault="00892A45" w:rsidP="00BB6BE5">
      <w:pPr>
        <w:shd w:val="clear" w:color="auto" w:fill="FFFFFF"/>
        <w:spacing w:line="221" w:lineRule="exact"/>
        <w:ind w:right="6221"/>
        <w:jc w:val="both"/>
      </w:pPr>
    </w:p>
    <w:p w:rsidR="00892A45" w:rsidRDefault="00892A45" w:rsidP="00892A45">
      <w:pPr>
        <w:shd w:val="clear" w:color="auto" w:fill="FFFFFF"/>
        <w:spacing w:line="221" w:lineRule="exact"/>
        <w:ind w:left="1296" w:right="6221"/>
        <w:jc w:val="both"/>
      </w:pPr>
    </w:p>
    <w:p w:rsidR="00BB6BE5" w:rsidRDefault="00BB6BE5" w:rsidP="00892A45">
      <w:pPr>
        <w:shd w:val="clear" w:color="auto" w:fill="FFFFFF"/>
        <w:spacing w:line="221" w:lineRule="exact"/>
        <w:ind w:left="1296" w:right="6221"/>
        <w:jc w:val="both"/>
      </w:pPr>
    </w:p>
    <w:p w:rsidR="00892A45" w:rsidRPr="00892A45" w:rsidRDefault="00892A45" w:rsidP="00542544">
      <w:pPr>
        <w:shd w:val="clear" w:color="auto" w:fill="FFFFFF"/>
        <w:spacing w:line="317" w:lineRule="exact"/>
        <w:ind w:left="130" w:firstLine="278"/>
        <w:jc w:val="both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9"/>
          <w:sz w:val="30"/>
          <w:szCs w:val="30"/>
        </w:rPr>
        <w:lastRenderedPageBreak/>
        <w:t xml:space="preserve">По результатам диагностики я проводила занятия 2 раза в неделю в </w:t>
      </w: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>течени</w:t>
      </w:r>
      <w:r w:rsidR="001E316E">
        <w:rPr>
          <w:rFonts w:ascii="Times New Roman" w:eastAsia="Times New Roman" w:hAnsi="Times New Roman" w:cs="Times New Roman"/>
          <w:spacing w:val="-12"/>
          <w:sz w:val="30"/>
          <w:szCs w:val="30"/>
        </w:rPr>
        <w:t>е</w:t>
      </w: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учебного года. Одновременно проводила индивидуальную работу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>(один раз в неделю).</w:t>
      </w:r>
    </w:p>
    <w:p w:rsidR="00892A45" w:rsidRPr="00892A45" w:rsidRDefault="00892A45" w:rsidP="00542544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9" w:line="317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>Были включен</w:t>
      </w:r>
      <w:r w:rsidR="001E316E">
        <w:rPr>
          <w:rFonts w:ascii="Times New Roman" w:eastAsia="Times New Roman" w:hAnsi="Times New Roman" w:cs="Times New Roman"/>
          <w:spacing w:val="-11"/>
          <w:sz w:val="30"/>
          <w:szCs w:val="30"/>
        </w:rPr>
        <w:t>ы</w:t>
      </w:r>
      <w:r w:rsidRP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 xml:space="preserve"> упражнения на коррекцию агрессии: «Песочные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>поединки», «Рыцарский турнир» и др.</w:t>
      </w:r>
    </w:p>
    <w:p w:rsidR="00892A45" w:rsidRPr="00892A45" w:rsidRDefault="00892A45" w:rsidP="00542544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14" w:line="32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 целью снижения импульсивности и </w:t>
      </w:r>
      <w:proofErr w:type="spellStart"/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>демонстративности</w:t>
      </w:r>
      <w:proofErr w:type="spellEnd"/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 детям были </w:t>
      </w:r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предложены инсценировки и </w:t>
      </w:r>
      <w:proofErr w:type="spellStart"/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>психоэтюды</w:t>
      </w:r>
      <w:proofErr w:type="spellEnd"/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: «Песочное зеркало», </w:t>
      </w:r>
      <w:r w:rsidRPr="00892A45">
        <w:rPr>
          <w:rFonts w:ascii="Times New Roman" w:eastAsia="Times New Roman" w:hAnsi="Times New Roman" w:cs="Times New Roman"/>
          <w:spacing w:val="-11"/>
          <w:sz w:val="30"/>
          <w:szCs w:val="30"/>
        </w:rPr>
        <w:t>«Веселое купание», «Домик Волшебницы Души» и др.</w:t>
      </w:r>
    </w:p>
    <w:p w:rsidR="00892A45" w:rsidRPr="00892A45" w:rsidRDefault="00892A45" w:rsidP="00542544">
      <w:pPr>
        <w:numPr>
          <w:ilvl w:val="0"/>
          <w:numId w:val="2"/>
        </w:numPr>
        <w:shd w:val="clear" w:color="auto" w:fill="FFFFFF"/>
        <w:tabs>
          <w:tab w:val="left" w:pos="845"/>
        </w:tabs>
        <w:spacing w:line="326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Снятию тревожности и неуверенности помогли игры: «Что спрятано в </w:t>
      </w:r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>песке», «Сундучок с сюрпризом», «Песочные песенки» и др.</w:t>
      </w:r>
    </w:p>
    <w:p w:rsidR="00892A45" w:rsidRPr="00892A45" w:rsidRDefault="00892A45" w:rsidP="00542544">
      <w:pPr>
        <w:numPr>
          <w:ilvl w:val="0"/>
          <w:numId w:val="2"/>
        </w:numPr>
        <w:shd w:val="clear" w:color="auto" w:fill="FFFFFF"/>
        <w:tabs>
          <w:tab w:val="left" w:pos="845"/>
        </w:tabs>
        <w:spacing w:before="24" w:line="317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Скрытность и эгоизм корректировали проблемные ситуации: «Помочь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>другу», «Великая тайна пустыни».</w:t>
      </w:r>
    </w:p>
    <w:p w:rsidR="00892A45" w:rsidRPr="00892A45" w:rsidRDefault="00892A45" w:rsidP="00542544">
      <w:pPr>
        <w:shd w:val="clear" w:color="auto" w:fill="FFFFFF"/>
        <w:spacing w:line="317" w:lineRule="exact"/>
        <w:ind w:left="125" w:firstLine="283"/>
        <w:jc w:val="both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 xml:space="preserve">После повторной диагностики результаты изменялись: снизилось </w:t>
      </w: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>проявление негативных эмоций, повысились оптимизм и самооценка детей.</w:t>
      </w:r>
    </w:p>
    <w:p w:rsidR="00892A45" w:rsidRPr="00892A45" w:rsidRDefault="00892A45" w:rsidP="00542544">
      <w:pPr>
        <w:shd w:val="clear" w:color="auto" w:fill="FFFFFF"/>
        <w:spacing w:before="5" w:line="317" w:lineRule="exact"/>
        <w:ind w:left="130" w:right="557" w:firstLine="278"/>
        <w:jc w:val="both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Узнать о личностных особенностях моих детей помогли творческие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 xml:space="preserve">задания с использованием песочной </w:t>
      </w:r>
      <w:proofErr w:type="spellStart"/>
      <w:r w:rsidRPr="00892A45">
        <w:rPr>
          <w:rFonts w:ascii="Times New Roman" w:eastAsia="Times New Roman" w:hAnsi="Times New Roman" w:cs="Times New Roman"/>
          <w:sz w:val="30"/>
          <w:szCs w:val="30"/>
        </w:rPr>
        <w:t>игротерапии</w:t>
      </w:r>
      <w:proofErr w:type="spellEnd"/>
      <w:r w:rsidRPr="00892A45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92A45" w:rsidRPr="00892A45" w:rsidRDefault="00892A45" w:rsidP="00542544">
      <w:pPr>
        <w:shd w:val="clear" w:color="auto" w:fill="FFFFFF"/>
        <w:spacing w:line="317" w:lineRule="exact"/>
        <w:ind w:left="125" w:right="557" w:firstLine="278"/>
        <w:jc w:val="both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Детям предложила отправиться в Мир песочных фантазий и создать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>эпизод своего сна.</w:t>
      </w:r>
    </w:p>
    <w:p w:rsidR="00892A45" w:rsidRPr="00892A45" w:rsidRDefault="00892A45" w:rsidP="00542544">
      <w:pPr>
        <w:shd w:val="clear" w:color="auto" w:fill="FFFFFF"/>
        <w:spacing w:line="317" w:lineRule="exact"/>
        <w:ind w:left="120" w:right="557" w:firstLine="283"/>
        <w:jc w:val="both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Перед началом работы включала тихую спокойную музыку, дети на </w:t>
      </w:r>
      <w:r w:rsidRPr="00892A45">
        <w:rPr>
          <w:rFonts w:ascii="Times New Roman" w:eastAsia="Times New Roman" w:hAnsi="Times New Roman" w:cs="Times New Roman"/>
          <w:spacing w:val="-10"/>
          <w:sz w:val="30"/>
          <w:szCs w:val="30"/>
        </w:rPr>
        <w:t>минуту закрывали глаза, а после приступали к работе.</w:t>
      </w:r>
    </w:p>
    <w:p w:rsidR="00892A45" w:rsidRPr="00892A45" w:rsidRDefault="00892A45" w:rsidP="00892A45">
      <w:pPr>
        <w:shd w:val="clear" w:color="auto" w:fill="FFFFFF"/>
        <w:spacing w:before="955"/>
        <w:ind w:right="24"/>
        <w:jc w:val="center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>Сны детей условно разделены на группы</w:t>
      </w:r>
    </w:p>
    <w:p w:rsidR="00892A45" w:rsidRPr="00892A45" w:rsidRDefault="00892A45" w:rsidP="00892A45">
      <w:pPr>
        <w:shd w:val="clear" w:color="auto" w:fill="FFFFFF"/>
        <w:tabs>
          <w:tab w:val="left" w:leader="underscore" w:pos="3288"/>
          <w:tab w:val="left" w:leader="underscore" w:pos="6581"/>
        </w:tabs>
        <w:spacing w:before="154"/>
        <w:ind w:right="14"/>
        <w:jc w:val="center"/>
        <w:rPr>
          <w:rFonts w:ascii="Times New Roman" w:hAnsi="Times New Roman" w:cs="Times New Roman"/>
        </w:rPr>
      </w:pPr>
      <w:r w:rsidRPr="00892A45">
        <w:rPr>
          <w:rFonts w:ascii="Arial" w:hAnsi="Arial" w:cs="Arial"/>
          <w:b/>
          <w:bCs/>
          <w:spacing w:val="-9"/>
          <w:w w:val="80"/>
          <w:sz w:val="16"/>
          <w:szCs w:val="16"/>
        </w:rPr>
        <w:t>4*</w:t>
      </w:r>
      <w:r w:rsidRPr="00892A45">
        <w:rPr>
          <w:rFonts w:ascii="Arial" w:hAnsi="Arial" w:cs="Arial"/>
          <w:b/>
          <w:bCs/>
          <w:sz w:val="16"/>
          <w:szCs w:val="16"/>
        </w:rPr>
        <w:tab/>
      </w:r>
      <w:r w:rsidRPr="00892A45">
        <w:rPr>
          <w:rFonts w:ascii="Arial" w:hAnsi="Arial" w:cs="Arial"/>
          <w:b/>
          <w:bCs/>
          <w:w w:val="80"/>
          <w:sz w:val="16"/>
          <w:szCs w:val="16"/>
        </w:rPr>
        <w:t>4</w:t>
      </w:r>
      <w:r w:rsidRPr="00892A45">
        <w:rPr>
          <w:rFonts w:ascii="Arial" w:hAnsi="Arial" w:cs="Arial"/>
          <w:b/>
          <w:bCs/>
          <w:sz w:val="16"/>
          <w:szCs w:val="16"/>
        </w:rPr>
        <w:tab/>
      </w:r>
      <w:r w:rsidRPr="00892A45">
        <w:rPr>
          <w:rFonts w:ascii="Arial" w:hAnsi="Arial" w:cs="Arial"/>
          <w:b/>
          <w:bCs/>
          <w:spacing w:val="-15"/>
          <w:w w:val="80"/>
          <w:sz w:val="16"/>
          <w:szCs w:val="16"/>
        </w:rPr>
        <w:t>4</w:t>
      </w:r>
      <w:r w:rsidRPr="00892A45">
        <w:rPr>
          <w:rFonts w:ascii="Arial" w:eastAsia="Times New Roman" w:hAnsi="Arial" w:cs="Times New Roman"/>
          <w:b/>
          <w:bCs/>
          <w:spacing w:val="-15"/>
          <w:w w:val="80"/>
          <w:sz w:val="16"/>
          <w:szCs w:val="16"/>
        </w:rPr>
        <w:t>г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97"/>
        <w:gridCol w:w="3182"/>
        <w:gridCol w:w="3211"/>
      </w:tblGrid>
      <w:tr w:rsidR="00892A45" w:rsidRPr="00892A45" w:rsidTr="00055345">
        <w:trPr>
          <w:trHeight w:hRule="exact" w:val="696"/>
        </w:trPr>
        <w:tc>
          <w:tcPr>
            <w:tcW w:w="31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Сны с элементами</w:t>
            </w:r>
          </w:p>
        </w:tc>
        <w:tc>
          <w:tcPr>
            <w:tcW w:w="3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pacing w:val="-13"/>
                <w:sz w:val="30"/>
                <w:szCs w:val="30"/>
              </w:rPr>
              <w:t>Отражение конфликтов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pacing w:val="-13"/>
                <w:sz w:val="30"/>
                <w:szCs w:val="30"/>
              </w:rPr>
              <w:t>Игра со сверстниками:</w:t>
            </w:r>
          </w:p>
        </w:tc>
      </w:tr>
      <w:tr w:rsidR="00892A45" w:rsidRPr="00892A45" w:rsidTr="00055345">
        <w:trPr>
          <w:trHeight w:hRule="exact" w:val="317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pacing w:val="-13"/>
                <w:sz w:val="30"/>
                <w:szCs w:val="30"/>
              </w:rPr>
              <w:t>ужаса и фантастики: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gramStart"/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со</w:t>
            </w:r>
            <w:proofErr w:type="gramEnd"/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взрослыми: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агрессивность (21,4%)</w:t>
            </w:r>
          </w:p>
        </w:tc>
      </w:tr>
      <w:tr w:rsidR="00892A45" w:rsidRPr="00892A45" w:rsidTr="00055345">
        <w:trPr>
          <w:trHeight w:hRule="exact" w:val="33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 xml:space="preserve">- </w:t>
            </w:r>
            <w:r w:rsidRPr="00892A45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злые люди (28,6%)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стремление </w:t>
            </w:r>
            <w:proofErr w:type="gramStart"/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proofErr w:type="gramEnd"/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тревожность (28,6%)</w:t>
            </w:r>
          </w:p>
        </w:tc>
      </w:tr>
      <w:tr w:rsidR="00892A45" w:rsidRPr="00892A45" w:rsidTr="00055345">
        <w:trPr>
          <w:trHeight w:hRule="exact" w:val="288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сказочные герои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самостоятельности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5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5"/>
                <w:sz w:val="30"/>
                <w:szCs w:val="30"/>
              </w:rPr>
              <w:t>подавленность (7,1 %)</w:t>
            </w:r>
          </w:p>
        </w:tc>
      </w:tr>
      <w:tr w:rsidR="00892A45" w:rsidRPr="00892A45" w:rsidTr="00055345">
        <w:trPr>
          <w:trHeight w:hRule="exact" w:val="33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(21,4%)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(34,7%)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92A45" w:rsidRPr="00892A45" w:rsidTr="00055345">
        <w:trPr>
          <w:trHeight w:hRule="exact" w:val="33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животные (14,3%)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одиночество (7,1%)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92A45" w:rsidRPr="00892A45" w:rsidTr="00055345">
        <w:trPr>
          <w:trHeight w:hRule="exact" w:val="298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2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2"/>
                <w:sz w:val="30"/>
                <w:szCs w:val="30"/>
              </w:rPr>
              <w:t>привидения и роботы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pacing w:val="-13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pacing w:val="-13"/>
                <w:sz w:val="30"/>
                <w:szCs w:val="30"/>
              </w:rPr>
              <w:t>неприятное общение,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92A45" w:rsidRPr="00892A45" w:rsidTr="00055345">
        <w:trPr>
          <w:trHeight w:hRule="exact" w:val="326"/>
        </w:trPr>
        <w:tc>
          <w:tcPr>
            <w:tcW w:w="31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(14,3%)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запрет (21,4%)</w:t>
            </w: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892A45" w:rsidRPr="00892A45" w:rsidTr="00055345">
        <w:trPr>
          <w:trHeight w:hRule="exact" w:val="470"/>
        </w:trPr>
        <w:tc>
          <w:tcPr>
            <w:tcW w:w="31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892A4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892A45">
              <w:rPr>
                <w:rFonts w:ascii="Times New Roman" w:eastAsia="Times New Roman" w:hAnsi="Times New Roman" w:cs="Times New Roman"/>
                <w:sz w:val="30"/>
                <w:szCs w:val="30"/>
              </w:rPr>
              <w:t>птицы (21,4%)</w:t>
            </w:r>
          </w:p>
        </w:tc>
        <w:tc>
          <w:tcPr>
            <w:tcW w:w="3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2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2A45" w:rsidRPr="00892A45" w:rsidRDefault="00892A45" w:rsidP="00892A4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892A45" w:rsidRPr="00892A45" w:rsidRDefault="00892A45" w:rsidP="00892A45">
      <w:pPr>
        <w:shd w:val="clear" w:color="auto" w:fill="FFFFFF"/>
        <w:spacing w:before="312" w:line="322" w:lineRule="exact"/>
        <w:ind w:left="115" w:right="557" w:firstLine="298"/>
        <w:rPr>
          <w:rFonts w:ascii="Times New Roman" w:hAnsi="Times New Roman" w:cs="Times New Roman"/>
        </w:rPr>
      </w:pP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Создавая </w:t>
      </w:r>
      <w:r w:rsidRPr="00892A45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сны с элементами ужаса, </w:t>
      </w:r>
      <w:r w:rsidRPr="00892A45">
        <w:rPr>
          <w:rFonts w:ascii="Times New Roman" w:eastAsia="Times New Roman" w:hAnsi="Times New Roman" w:cs="Times New Roman"/>
          <w:spacing w:val="-12"/>
          <w:sz w:val="30"/>
          <w:szCs w:val="30"/>
        </w:rPr>
        <w:t xml:space="preserve">дети говорили мне о своих страхах, </w:t>
      </w:r>
      <w:r w:rsidRPr="00892A45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злые люди - 4 ребенка (28,6%),сказочные герои - 3 ребенка (21,4%), </w:t>
      </w:r>
      <w:r w:rsidRPr="00892A45">
        <w:rPr>
          <w:rFonts w:ascii="Times New Roman" w:eastAsia="Times New Roman" w:hAnsi="Times New Roman" w:cs="Times New Roman"/>
          <w:spacing w:val="-9"/>
          <w:sz w:val="30"/>
          <w:szCs w:val="30"/>
        </w:rPr>
        <w:t xml:space="preserve">животные - 2 ребенка (14,3%), роботы и привидения - 2 ребенка (14,3%), </w:t>
      </w:r>
      <w:r w:rsidRPr="00892A45">
        <w:rPr>
          <w:rFonts w:ascii="Times New Roman" w:eastAsia="Times New Roman" w:hAnsi="Times New Roman" w:cs="Times New Roman"/>
          <w:sz w:val="30"/>
          <w:szCs w:val="30"/>
        </w:rPr>
        <w:t>птицы - 3 ребенка (21,4%).</w:t>
      </w:r>
    </w:p>
    <w:p w:rsidR="00892A45" w:rsidRDefault="00892A45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Default="00542544" w:rsidP="00892A45">
      <w:pPr>
        <w:shd w:val="clear" w:color="auto" w:fill="FFFFFF"/>
        <w:spacing w:line="221" w:lineRule="exact"/>
        <w:ind w:left="1296" w:right="6221"/>
        <w:jc w:val="both"/>
      </w:pPr>
    </w:p>
    <w:p w:rsidR="00542544" w:rsidRPr="00542544" w:rsidRDefault="00542544" w:rsidP="00542544">
      <w:pPr>
        <w:shd w:val="clear" w:color="auto" w:fill="FFFFFF"/>
        <w:spacing w:line="326" w:lineRule="exact"/>
        <w:ind w:left="293"/>
        <w:jc w:val="both"/>
        <w:rPr>
          <w:rFonts w:ascii="Times New Roman" w:hAnsi="Times New Roman" w:cs="Times New Roman"/>
        </w:rPr>
      </w:pP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Проигрывая </w:t>
      </w:r>
      <w:r w:rsidRPr="0054254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конфликты с взрослыми </w:t>
      </w: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>из сна, дети ярко демонстрировали: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26" w:lineRule="exact"/>
        <w:ind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Стремление к самостоятельности: создавали уютный дом, свою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комнату, порядок - 5 детей (34,7%).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5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Одиночество - 1 ребенок (7,1%): изолированное строительство домов </w:t>
      </w:r>
      <w:proofErr w:type="gramStart"/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42544">
        <w:rPr>
          <w:rFonts w:ascii="Times New Roman" w:eastAsia="Times New Roman" w:hAnsi="Times New Roman" w:cs="Times New Roman"/>
          <w:sz w:val="28"/>
          <w:szCs w:val="28"/>
        </w:rPr>
        <w:t>воего и родительского.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26" w:lineRule="exact"/>
        <w:ind w:right="5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>Неприятное общение и запрет - 3 ребенка (21,4%) - фигурка мамы находится далеко от ребенка или высоко над ним.</w:t>
      </w:r>
    </w:p>
    <w:p w:rsidR="00542544" w:rsidRPr="00542544" w:rsidRDefault="00542544" w:rsidP="00542544">
      <w:pPr>
        <w:shd w:val="clear" w:color="auto" w:fill="FFFFFF"/>
        <w:spacing w:line="326" w:lineRule="exact"/>
        <w:ind w:left="298"/>
        <w:jc w:val="both"/>
        <w:rPr>
          <w:rFonts w:ascii="Times New Roman" w:hAnsi="Times New Roman" w:cs="Times New Roman"/>
        </w:rPr>
      </w:pP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Сны </w:t>
      </w:r>
      <w:r w:rsidRPr="0054254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 дружескими играми </w:t>
      </w: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>были похожи на сказки, однако отмечались: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>Агрессивное поведение 3 ребенка (закапывание и толкание друзей -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21,4%).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9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>Тревожность - 4 ребенка (хаотичный выбор фигур отсутствие сюжета -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28,6%).</w:t>
      </w:r>
    </w:p>
    <w:p w:rsidR="00542544" w:rsidRPr="00542544" w:rsidRDefault="00542544" w:rsidP="00542544">
      <w:pPr>
        <w:numPr>
          <w:ilvl w:val="0"/>
          <w:numId w:val="2"/>
        </w:numPr>
        <w:shd w:val="clear" w:color="auto" w:fill="FFFFFF"/>
        <w:tabs>
          <w:tab w:val="left" w:pos="720"/>
        </w:tabs>
        <w:spacing w:before="1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>Подавленность - 1 ребенок (закапывание себя</w:t>
      </w:r>
      <w:proofErr w:type="gramStart"/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>:«</w:t>
      </w:r>
      <w:proofErr w:type="gramEnd"/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сплю и не проснусь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-7,1%).</w:t>
      </w:r>
    </w:p>
    <w:p w:rsidR="00542544" w:rsidRPr="00542544" w:rsidRDefault="00542544" w:rsidP="00542544">
      <w:pPr>
        <w:shd w:val="clear" w:color="auto" w:fill="FFFFFF"/>
        <w:spacing w:line="322" w:lineRule="exact"/>
        <w:ind w:left="14" w:right="1114" w:firstLine="274"/>
        <w:jc w:val="both"/>
        <w:rPr>
          <w:rFonts w:ascii="Times New Roman" w:hAnsi="Times New Roman" w:cs="Times New Roman"/>
        </w:rPr>
      </w:pP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Выполнение заданий на песке подтвердило положение о том, что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отрицательные эмоции переносятся в игру.</w:t>
      </w:r>
    </w:p>
    <w:p w:rsidR="00542544" w:rsidRPr="00542544" w:rsidRDefault="00542544" w:rsidP="00542544">
      <w:pPr>
        <w:shd w:val="clear" w:color="auto" w:fill="FFFFFF"/>
        <w:spacing w:line="322" w:lineRule="exact"/>
        <w:ind w:left="14" w:right="1114" w:firstLine="274"/>
        <w:jc w:val="both"/>
        <w:rPr>
          <w:rFonts w:ascii="Times New Roman" w:hAnsi="Times New Roman" w:cs="Times New Roman"/>
        </w:rPr>
      </w:pP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Комплексная диагностика позволила мне выделить показатели, </w:t>
      </w: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оказывающие влияние на поведения, общение и эмоциональное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самочувствие детей.</w:t>
      </w:r>
    </w:p>
    <w:p w:rsidR="00542544" w:rsidRPr="00542544" w:rsidRDefault="00542544" w:rsidP="00542544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right="557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Тревожность, имеющая ситуативный характер, и неуверенность,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связанная с завышенной самооценкой.</w:t>
      </w:r>
    </w:p>
    <w:p w:rsidR="00542544" w:rsidRPr="00542544" w:rsidRDefault="00542544" w:rsidP="00542544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ind w:right="557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Агрессия, выражающая в конфликтах при выполнении совместных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заданий, игр, в общении.</w:t>
      </w:r>
    </w:p>
    <w:p w:rsidR="00542544" w:rsidRPr="00542544" w:rsidRDefault="00542544" w:rsidP="00542544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Страхи детей, оказывающие влияние на отношения со сверстниками и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взрослыми.</w:t>
      </w:r>
    </w:p>
    <w:p w:rsidR="00542544" w:rsidRPr="00542544" w:rsidRDefault="00542544" w:rsidP="00542544">
      <w:pPr>
        <w:numPr>
          <w:ilvl w:val="0"/>
          <w:numId w:val="3"/>
        </w:numPr>
        <w:shd w:val="clear" w:color="auto" w:fill="FFFFFF"/>
        <w:tabs>
          <w:tab w:val="left" w:pos="720"/>
        </w:tabs>
        <w:spacing w:line="322" w:lineRule="exact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Трудности в общении, часто возникающие из-за </w:t>
      </w:r>
      <w:proofErr w:type="spellStart"/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>невладения</w:t>
      </w:r>
      <w:proofErr w:type="spellEnd"/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способами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выражения чувств и эмоций и избирательности в общении.</w:t>
      </w:r>
    </w:p>
    <w:p w:rsidR="00542544" w:rsidRPr="00542544" w:rsidRDefault="00542544" w:rsidP="00542544">
      <w:pPr>
        <w:shd w:val="clear" w:color="auto" w:fill="FFFFFF"/>
        <w:spacing w:line="322" w:lineRule="exact"/>
        <w:ind w:firstLine="274"/>
        <w:jc w:val="both"/>
        <w:rPr>
          <w:rFonts w:ascii="Times New Roman" w:hAnsi="Times New Roman" w:cs="Times New Roman"/>
        </w:rPr>
      </w:pPr>
      <w:r w:rsidRPr="00542544">
        <w:rPr>
          <w:rFonts w:ascii="Times New Roman" w:eastAsia="Times New Roman" w:hAnsi="Times New Roman" w:cs="Times New Roman"/>
          <w:sz w:val="28"/>
          <w:szCs w:val="28"/>
        </w:rPr>
        <w:t xml:space="preserve">Разработанную систему занятий я направила на устранение негативных </w:t>
      </w:r>
      <w:r w:rsidRPr="005425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эмоций, на повышение общительности у детей, сохранение и поддержание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 xml:space="preserve">психического здоровья путем тесного взаимодействия с родителями и </w:t>
      </w:r>
      <w:r w:rsidRPr="0054254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педагогами, на развитие личностных особенностей каждого ребенка с учетом </w:t>
      </w:r>
      <w:r w:rsidRPr="00542544">
        <w:rPr>
          <w:rFonts w:ascii="Times New Roman" w:eastAsia="Times New Roman" w:hAnsi="Times New Roman" w:cs="Times New Roman"/>
          <w:sz w:val="28"/>
          <w:szCs w:val="28"/>
        </w:rPr>
        <w:t>его возможностей.</w:t>
      </w:r>
    </w:p>
    <w:p w:rsidR="00542544" w:rsidRDefault="00542544" w:rsidP="00BB6BE5">
      <w:pPr>
        <w:shd w:val="clear" w:color="auto" w:fill="FFFFFF"/>
        <w:spacing w:line="221" w:lineRule="exact"/>
        <w:ind w:left="1296" w:right="6221"/>
        <w:jc w:val="center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  <w:rPr>
          <w:rFonts w:ascii="Times New Roman" w:hAnsi="Times New Roman" w:cs="Times New Roman"/>
          <w:sz w:val="28"/>
          <w:szCs w:val="28"/>
        </w:rPr>
      </w:pPr>
    </w:p>
    <w:p w:rsidR="00BB6BE5" w:rsidRDefault="00BB6BE5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BB6BE5" w:rsidRPr="00BB6BE5" w:rsidRDefault="00BB6BE5" w:rsidP="00BB6BE5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542544">
      <w:pPr>
        <w:shd w:val="clear" w:color="auto" w:fill="FFFFFF"/>
        <w:spacing w:line="221" w:lineRule="exact"/>
        <w:ind w:left="1296" w:right="6221"/>
        <w:jc w:val="both"/>
      </w:pPr>
    </w:p>
    <w:p w:rsidR="00733BE1" w:rsidRDefault="00733BE1" w:rsidP="00BB6BE5">
      <w:pPr>
        <w:shd w:val="clear" w:color="auto" w:fill="FFFFFF"/>
        <w:spacing w:line="221" w:lineRule="exact"/>
        <w:ind w:right="6221"/>
        <w:jc w:val="both"/>
      </w:pPr>
    </w:p>
    <w:p w:rsidR="00733BE1" w:rsidRPr="00892A45" w:rsidRDefault="00733BE1" w:rsidP="00BB6BE5">
      <w:pPr>
        <w:shd w:val="clear" w:color="auto" w:fill="FFFFFF"/>
        <w:spacing w:line="221" w:lineRule="exact"/>
        <w:ind w:right="6221"/>
        <w:jc w:val="both"/>
      </w:pPr>
    </w:p>
    <w:sectPr w:rsidR="00733BE1" w:rsidRPr="00892A45" w:rsidSect="00542544">
      <w:type w:val="continuous"/>
      <w:pgSz w:w="11909" w:h="16834"/>
      <w:pgMar w:top="1134" w:right="851" w:bottom="851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A4CCA98"/>
    <w:lvl w:ilvl="0">
      <w:numFmt w:val="bullet"/>
      <w:lvlText w:val="*"/>
      <w:lvlJc w:val="left"/>
    </w:lvl>
  </w:abstractNum>
  <w:abstractNum w:abstractNumId="1">
    <w:nsid w:val="4C0F2EB6"/>
    <w:multiLevelType w:val="singleLevel"/>
    <w:tmpl w:val="154ED0B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79D11345"/>
    <w:multiLevelType w:val="singleLevel"/>
    <w:tmpl w:val="D5EE95F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A538F"/>
    <w:rsid w:val="001A538F"/>
    <w:rsid w:val="001E316E"/>
    <w:rsid w:val="001E34D6"/>
    <w:rsid w:val="003566FD"/>
    <w:rsid w:val="00542544"/>
    <w:rsid w:val="00597CD8"/>
    <w:rsid w:val="006317D3"/>
    <w:rsid w:val="00733BE1"/>
    <w:rsid w:val="00892A45"/>
    <w:rsid w:val="008B7B9C"/>
    <w:rsid w:val="00BB6BE5"/>
    <w:rsid w:val="00E51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C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6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8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230215827338135"/>
          <c:y val="9.3406593406593463E-2"/>
          <c:w val="0.64388489208633115"/>
          <c:h val="0.7197802197802197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20.399999999999999</c:v>
                </c:pt>
                <c:pt idx="1">
                  <c:v>27.4</c:v>
                </c:pt>
                <c:pt idx="2">
                  <c:v>90</c:v>
                </c:pt>
                <c:pt idx="3">
                  <c:v>20.399999999999999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1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 кв</c:v>
                </c:pt>
                <c:pt idx="1">
                  <c:v>2 кв</c:v>
                </c:pt>
                <c:pt idx="2">
                  <c:v>3 кв</c:v>
                </c:pt>
                <c:pt idx="3">
                  <c:v>4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68031360"/>
        <c:axId val="168032896"/>
        <c:axId val="0"/>
      </c:bar3DChart>
      <c:catAx>
        <c:axId val="168031360"/>
        <c:scaling>
          <c:orientation val="minMax"/>
        </c:scaling>
        <c:axPos val="b"/>
        <c:numFmt formatCode="General" sourceLinked="1"/>
        <c:tickLblPos val="low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032896"/>
        <c:crosses val="autoZero"/>
        <c:auto val="1"/>
        <c:lblAlgn val="ctr"/>
        <c:lblOffset val="100"/>
        <c:tickLblSkip val="1"/>
        <c:tickMarkSkip val="1"/>
      </c:catAx>
      <c:valAx>
        <c:axId val="168032896"/>
        <c:scaling>
          <c:orientation val="minMax"/>
        </c:scaling>
        <c:axPos val="l"/>
        <c:majorGridlines>
          <c:spPr>
            <a:ln w="315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8031360"/>
        <c:crosses val="autoZero"/>
        <c:crossBetween val="between"/>
      </c:valAx>
      <c:spPr>
        <a:noFill/>
        <a:ln w="25224">
          <a:noFill/>
        </a:ln>
      </c:spPr>
    </c:plotArea>
    <c:legend>
      <c:legendPos val="r"/>
      <c:layout>
        <c:manualLayout>
          <c:xMode val="edge"/>
          <c:yMode val="edge"/>
          <c:x val="0.80575539568345345"/>
          <c:y val="0.34065934065934078"/>
          <c:w val="0.17985611510791372"/>
          <c:h val="0.31868131868131866"/>
        </c:manualLayout>
      </c:layout>
      <c:spPr>
        <a:noFill/>
        <a:ln w="3153">
          <a:solidFill>
            <a:srgbClr val="000000"/>
          </a:solidFill>
          <a:prstDash val="solid"/>
        </a:ln>
      </c:spPr>
      <c:txPr>
        <a:bodyPr/>
        <a:lstStyle/>
        <a:p>
          <a:pPr>
            <a:defRPr sz="73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агрессия</c:v>
                </c:pt>
                <c:pt idx="1">
                  <c:v>импульсивность</c:v>
                </c:pt>
                <c:pt idx="2">
                  <c:v>эгоизм</c:v>
                </c:pt>
                <c:pt idx="3">
                  <c:v>неуверенность в себе</c:v>
                </c:pt>
                <c:pt idx="4">
                  <c:v>демонстративность</c:v>
                </c:pt>
                <c:pt idx="5">
                  <c:v>скрытность</c:v>
                </c:pt>
                <c:pt idx="6">
                  <c:v>оптимизм</c:v>
                </c:pt>
                <c:pt idx="7">
                  <c:v>тревожность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1</c:v>
                </c:pt>
                <c:pt idx="6">
                  <c:v>10</c:v>
                </c:pt>
                <c:pt idx="7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агрессия</c:v>
                </c:pt>
                <c:pt idx="1">
                  <c:v>импульсивность</c:v>
                </c:pt>
                <c:pt idx="2">
                  <c:v>эгоизм</c:v>
                </c:pt>
                <c:pt idx="3">
                  <c:v>неуверенность в себе</c:v>
                </c:pt>
                <c:pt idx="4">
                  <c:v>демонстративность</c:v>
                </c:pt>
                <c:pt idx="5">
                  <c:v>скрытность</c:v>
                </c:pt>
                <c:pt idx="6">
                  <c:v>оптимизм</c:v>
                </c:pt>
                <c:pt idx="7">
                  <c:v>тревожность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12</c:v>
                </c:pt>
                <c:pt idx="7">
                  <c:v>0</c:v>
                </c:pt>
              </c:numCache>
            </c:numRef>
          </c:val>
        </c:ser>
        <c:axId val="70580480"/>
        <c:axId val="84873216"/>
      </c:barChart>
      <c:catAx>
        <c:axId val="70580480"/>
        <c:scaling>
          <c:orientation val="minMax"/>
        </c:scaling>
        <c:axPos val="b"/>
        <c:numFmt formatCode="General" sourceLinked="1"/>
        <c:tickLblPos val="nextTo"/>
        <c:crossAx val="84873216"/>
        <c:crosses val="autoZero"/>
        <c:auto val="1"/>
        <c:lblAlgn val="ctr"/>
        <c:lblOffset val="100"/>
      </c:catAx>
      <c:valAx>
        <c:axId val="84873216"/>
        <c:scaling>
          <c:orientation val="minMax"/>
        </c:scaling>
        <c:axPos val="l"/>
        <c:majorGridlines/>
        <c:numFmt formatCode="General" sourceLinked="1"/>
        <c:tickLblPos val="nextTo"/>
        <c:crossAx val="70580480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C3915-AFC6-4194-8274-CB052D984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2014-11-17T06:19:00Z</dcterms:created>
  <dcterms:modified xsi:type="dcterms:W3CDTF">2014-11-18T07:27:00Z</dcterms:modified>
</cp:coreProperties>
</file>