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5" w:rsidRDefault="009D4E05" w:rsidP="00CF4361">
      <w:pPr>
        <w:jc w:val="center"/>
        <w:rPr>
          <w:b/>
          <w:szCs w:val="28"/>
        </w:rPr>
      </w:pPr>
    </w:p>
    <w:p w:rsidR="009D4E05" w:rsidRDefault="009D4E05" w:rsidP="009D4E05">
      <w:pPr>
        <w:pStyle w:val="a5"/>
        <w:jc w:val="right"/>
      </w:pPr>
      <w:r>
        <w:t>Приложение 2</w:t>
      </w:r>
    </w:p>
    <w:p w:rsidR="009D4E05" w:rsidRDefault="009D4E05" w:rsidP="009D4E05">
      <w:pPr>
        <w:pStyle w:val="a5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</w:tblGrid>
      <w:tr w:rsidR="009D4E05" w:rsidTr="009D4E05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05" w:rsidRDefault="009D4E05">
            <w:pPr>
              <w:pStyle w:val="a5"/>
              <w:jc w:val="both"/>
              <w:rPr>
                <w:sz w:val="20"/>
              </w:rPr>
            </w:pPr>
          </w:p>
          <w:p w:rsidR="009D4E05" w:rsidRDefault="009D4E05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9D4E05" w:rsidRDefault="009D4E05">
            <w:pPr>
              <w:pStyle w:val="a5"/>
              <w:jc w:val="both"/>
              <w:rPr>
                <w:sz w:val="20"/>
              </w:rPr>
            </w:pPr>
          </w:p>
        </w:tc>
      </w:tr>
    </w:tbl>
    <w:p w:rsidR="009D4E05" w:rsidRDefault="009D4E05" w:rsidP="009D4E05">
      <w:pPr>
        <w:pStyle w:val="a5"/>
        <w:jc w:val="left"/>
      </w:pPr>
    </w:p>
    <w:p w:rsidR="009D4E05" w:rsidRDefault="009D4E05" w:rsidP="009D4E05">
      <w:pPr>
        <w:pStyle w:val="a5"/>
      </w:pPr>
      <w:r>
        <w:t>ЗАЯВКА НА УЧАСТИЕ В ЯРМАРКЕ ИННОВАЦИЙ В ОБРАЗОВАНИИ</w:t>
      </w:r>
    </w:p>
    <w:p w:rsidR="009D4E05" w:rsidRDefault="009D4E05" w:rsidP="009D4E05">
      <w:pPr>
        <w:pStyle w:val="a5"/>
        <w:jc w:val="left"/>
      </w:pPr>
    </w:p>
    <w:p w:rsidR="009D4E05" w:rsidRDefault="009D4E05" w:rsidP="009D4E05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9D4E05" w:rsidRDefault="009D4E05" w:rsidP="009D4E05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    </w:t>
      </w:r>
      <w:r>
        <w:rPr>
          <w:b w:val="0"/>
          <w:bCs w:val="0"/>
          <w:u w:val="single"/>
        </w:rPr>
        <w:t>Першина Наталья Юрьевна</w:t>
      </w:r>
      <w:r>
        <w:rPr>
          <w:b w:val="0"/>
          <w:bCs w:val="0"/>
        </w:rPr>
        <w:t xml:space="preserve"> </w:t>
      </w:r>
    </w:p>
    <w:p w:rsidR="009D4E05" w:rsidRDefault="009D4E05" w:rsidP="009D4E05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</w:t>
      </w:r>
    </w:p>
    <w:p w:rsidR="009D4E05" w:rsidRDefault="009D4E05" w:rsidP="009D4E05">
      <w:pPr>
        <w:pStyle w:val="a5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Государственное бюджетное образовательное учреждение среднего профессионального образования Ленинградской области «Подпорожский политехнический техникум»</w:t>
      </w:r>
    </w:p>
    <w:p w:rsidR="009D4E05" w:rsidRDefault="009D4E05" w:rsidP="009D4E05">
      <w:pPr>
        <w:pStyle w:val="a5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преподаватель</w:t>
      </w:r>
    </w:p>
    <w:p w:rsidR="009D4E05" w:rsidRDefault="009D4E05" w:rsidP="009D4E05">
      <w:pPr>
        <w:pStyle w:val="a5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Район   </w:t>
      </w:r>
      <w:r>
        <w:rPr>
          <w:b w:val="0"/>
          <w:bCs w:val="0"/>
          <w:u w:val="single"/>
        </w:rPr>
        <w:t>Подпорожский</w:t>
      </w:r>
    </w:p>
    <w:p w:rsidR="009D4E05" w:rsidRDefault="009D4E05" w:rsidP="009D4E05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504089" w:rsidRPr="00504089">
        <w:rPr>
          <w:b w:val="0"/>
          <w:bCs w:val="0"/>
        </w:rPr>
        <w:t xml:space="preserve">.(81365) 30-769; </w:t>
      </w:r>
      <w:r>
        <w:rPr>
          <w:b w:val="0"/>
          <w:bCs w:val="0"/>
        </w:rPr>
        <w:t xml:space="preserve">Факс: </w:t>
      </w:r>
      <w:r w:rsidR="00504089" w:rsidRPr="00504089">
        <w:rPr>
          <w:b w:val="0"/>
          <w:bCs w:val="0"/>
        </w:rPr>
        <w:t>.(81365) 30-769;</w:t>
      </w:r>
    </w:p>
    <w:p w:rsidR="00504089" w:rsidRPr="00504089" w:rsidRDefault="009D4E05" w:rsidP="009D4E05">
      <w:pPr>
        <w:pStyle w:val="a5"/>
        <w:jc w:val="left"/>
        <w:rPr>
          <w:b w:val="0"/>
          <w:bCs w:val="0"/>
          <w:color w:val="00B0F0"/>
          <w:lang w:val="en-US"/>
        </w:rPr>
      </w:pPr>
      <w:r>
        <w:rPr>
          <w:b w:val="0"/>
          <w:bCs w:val="0"/>
          <w:lang w:val="en-US"/>
        </w:rPr>
        <w:t>E</w:t>
      </w:r>
      <w:r w:rsidRPr="00504089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504089">
        <w:rPr>
          <w:b w:val="0"/>
          <w:bCs w:val="0"/>
          <w:lang w:val="en-US"/>
        </w:rPr>
        <w:t xml:space="preserve"> </w:t>
      </w:r>
      <w:r w:rsidR="00504089" w:rsidRPr="00504089">
        <w:rPr>
          <w:b w:val="0"/>
          <w:bCs w:val="0"/>
          <w:lang w:val="en-US"/>
        </w:rPr>
        <w:t xml:space="preserve">      </w:t>
      </w:r>
      <w:hyperlink r:id="rId7" w:history="1">
        <w:r w:rsidR="00504089" w:rsidRPr="00822F97">
          <w:rPr>
            <w:rStyle w:val="aa"/>
            <w:b w:val="0"/>
            <w:bCs w:val="0"/>
            <w:lang w:val="en-US"/>
          </w:rPr>
          <w:t>ppt_07@mail.ru</w:t>
        </w:r>
      </w:hyperlink>
      <w:r w:rsidR="00504089" w:rsidRPr="00504089">
        <w:rPr>
          <w:b w:val="0"/>
          <w:bCs w:val="0"/>
          <w:lang w:val="en-US"/>
        </w:rPr>
        <w:t xml:space="preserve">      </w:t>
      </w:r>
      <w:r w:rsidRPr="00504089">
        <w:rPr>
          <w:b w:val="0"/>
          <w:bCs w:val="0"/>
          <w:u w:val="single"/>
          <w:lang w:val="en-US"/>
        </w:rPr>
        <w:t xml:space="preserve"> </w:t>
      </w:r>
      <w:r>
        <w:rPr>
          <w:b w:val="0"/>
          <w:bCs w:val="0"/>
          <w:lang w:val="en-US"/>
        </w:rPr>
        <w:t>http</w:t>
      </w:r>
      <w:r w:rsidRPr="00504089">
        <w:rPr>
          <w:b w:val="0"/>
          <w:bCs w:val="0"/>
          <w:lang w:val="en-US"/>
        </w:rPr>
        <w:t xml:space="preserve">: </w:t>
      </w:r>
      <w:r w:rsidR="00504089" w:rsidRPr="00504089">
        <w:rPr>
          <w:b w:val="0"/>
          <w:bCs w:val="0"/>
          <w:lang w:val="en-US"/>
        </w:rPr>
        <w:t xml:space="preserve"> </w:t>
      </w:r>
      <w:r w:rsidR="00504089" w:rsidRPr="00504089">
        <w:rPr>
          <w:b w:val="0"/>
          <w:bCs w:val="0"/>
        </w:rPr>
        <w:t>ППТЛО</w:t>
      </w:r>
      <w:r w:rsidR="00504089" w:rsidRPr="00504089">
        <w:rPr>
          <w:b w:val="0"/>
          <w:bCs w:val="0"/>
          <w:lang w:val="en-US"/>
        </w:rPr>
        <w:t>.</w:t>
      </w:r>
      <w:r w:rsidR="00504089" w:rsidRPr="00504089">
        <w:rPr>
          <w:b w:val="0"/>
          <w:bCs w:val="0"/>
        </w:rPr>
        <w:t>РФ</w:t>
      </w:r>
    </w:p>
    <w:p w:rsidR="00504089" w:rsidRPr="00504089" w:rsidRDefault="00504089" w:rsidP="009D4E05">
      <w:pPr>
        <w:pStyle w:val="a5"/>
        <w:jc w:val="left"/>
        <w:rPr>
          <w:b w:val="0"/>
          <w:bCs w:val="0"/>
          <w:lang w:val="en-US"/>
        </w:rPr>
      </w:pPr>
    </w:p>
    <w:p w:rsidR="009D4E05" w:rsidRDefault="009D4E05" w:rsidP="009D4E05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9D4E05" w:rsidRDefault="009D4E05" w:rsidP="00CF4361">
      <w:pPr>
        <w:jc w:val="center"/>
        <w:rPr>
          <w:b/>
          <w:szCs w:val="28"/>
        </w:rPr>
      </w:pPr>
    </w:p>
    <w:p w:rsidR="00CF4361" w:rsidRDefault="00CF4361" w:rsidP="00CF4361">
      <w:pPr>
        <w:jc w:val="center"/>
        <w:rPr>
          <w:szCs w:val="28"/>
        </w:rPr>
      </w:pPr>
      <w:r w:rsidRPr="00F42CE0">
        <w:rPr>
          <w:b/>
          <w:szCs w:val="28"/>
        </w:rPr>
        <w:t>Паспорт (описание) продукта ИОД</w:t>
      </w:r>
    </w:p>
    <w:p w:rsidR="00CF4361" w:rsidRDefault="00CF4361" w:rsidP="00CF4361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1" w:rsidRDefault="00CF4361" w:rsidP="00F04DD2">
            <w:pPr>
              <w:pStyle w:val="a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работы методических комиссий  «Подпорожского политехнического техникума» в условиях реализации ФГОС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Тематическое направление </w:t>
            </w:r>
            <w:r>
              <w:rPr>
                <w:sz w:val="24"/>
              </w:rP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45208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bookmarkStart w:id="0" w:name="_GoBack"/>
            <w:bookmarkEnd w:id="0"/>
            <w:r w:rsidR="00504089">
              <w:rPr>
                <w:sz w:val="24"/>
              </w:rPr>
              <w:t>Инновационные модели управления образовательным  учреждением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CF4361" w:rsidRDefault="00CF436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6" w:rsidRDefault="001510C6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Существенной частью инновационной модели управления образовательным учреждением является методическая работа, которая должна быть нацелена на выполнение задач, стоящих перед образовательным учреждением.</w:t>
            </w:r>
          </w:p>
          <w:p w:rsidR="00CF4361" w:rsidRDefault="00CF4361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Представленные методические рекомендации</w:t>
            </w:r>
          </w:p>
          <w:p w:rsidR="00CF4361" w:rsidRDefault="00CF4361">
            <w:pPr>
              <w:ind w:firstLine="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позволяют решить следующие проблемы:</w:t>
            </w:r>
          </w:p>
          <w:p w:rsidR="00CF4361" w:rsidRDefault="00CF43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личной ответственности педагогов за результаты обучения,  воспитания студентов и формирования у них компетенций;</w:t>
            </w:r>
          </w:p>
          <w:p w:rsidR="00CF4361" w:rsidRDefault="001510C6">
            <w:pPr>
              <w:pStyle w:val="a7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4361">
              <w:rPr>
                <w:rFonts w:ascii="Times New Roman" w:hAnsi="Times New Roman"/>
                <w:sz w:val="24"/>
                <w:szCs w:val="24"/>
              </w:rPr>
              <w:t>осуществление углубленного анализа деятельности комиссий в целом и каждого члена комиссий в отдельности;</w:t>
            </w:r>
          </w:p>
          <w:p w:rsidR="00CF4361" w:rsidRDefault="001510C6">
            <w:pPr>
              <w:pStyle w:val="a7"/>
              <w:spacing w:after="12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F4361">
              <w:rPr>
                <w:rFonts w:ascii="Times New Roman" w:hAnsi="Times New Roman"/>
                <w:sz w:val="24"/>
                <w:szCs w:val="24"/>
              </w:rPr>
              <w:t>решения возникающих проблем средствами, соответствующими достижениям современной педагогической науки, наиболее сложными из которых являются повышение мотивации студентов к учебе, процесс формирования и измерения общих компетенций, создание условий для проведения работы по ориентации первокурсников на избранную ими профессию или специальность (адаптация к освоению профессиональной программы);</w:t>
            </w:r>
          </w:p>
          <w:p w:rsidR="001510C6" w:rsidRDefault="00CF4361" w:rsidP="001510C6">
            <w:pPr>
              <w:pStyle w:val="a7"/>
              <w:spacing w:after="120" w:line="240" w:lineRule="atLeast"/>
              <w:contextualSpacing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эффективности деятельности методических комиссий техникума в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ЕМТ (единой методической темы)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 w:rsidP="00F42C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условиях реализации ФГОС </w:t>
            </w:r>
            <w:r>
              <w:rPr>
                <w:color w:val="000000"/>
                <w:sz w:val="24"/>
              </w:rPr>
              <w:t xml:space="preserve">общей целью методической работы техникума является подготовка высококвалифицированных специалистов современного уровня, научно-методическое обеспечение образовательного процесса с учетом проводимых, планируемых и предполагаемых изменений в системе образования. Достижение поставленной цели невозможно без совершенствования работы методических комиссий. </w:t>
            </w:r>
            <w:r w:rsidR="001510C6">
              <w:rPr>
                <w:color w:val="000000"/>
                <w:sz w:val="24"/>
              </w:rPr>
              <w:t xml:space="preserve"> Представленный продукт является одним из вариантов </w:t>
            </w:r>
            <w:proofErr w:type="gramStart"/>
            <w:r w:rsidR="001510C6">
              <w:rPr>
                <w:color w:val="000000"/>
                <w:sz w:val="24"/>
              </w:rPr>
              <w:t>реализации идеи организации работы методических комиссий</w:t>
            </w:r>
            <w:proofErr w:type="gramEnd"/>
            <w:r w:rsidR="001510C6">
              <w:rPr>
                <w:color w:val="000000"/>
                <w:sz w:val="24"/>
              </w:rPr>
              <w:t xml:space="preserve"> в условиях компетентностно-ориентированного обучения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Новизна </w:t>
            </w:r>
            <w:r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разработаны на основе углубленного анализа деятельности методических комиссий техникума, с учетом перехода к работе над новой единой методической темой и  потенциальных возможностей членов коллектива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Востребованность </w:t>
            </w:r>
            <w:r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 w:rsidP="004444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 w:rsidR="004444D1">
              <w:rPr>
                <w:sz w:val="24"/>
              </w:rPr>
              <w:t xml:space="preserve"> могут быть </w:t>
            </w:r>
            <w:r>
              <w:rPr>
                <w:sz w:val="24"/>
              </w:rPr>
              <w:t xml:space="preserve"> внедрены в работу всех методических комиссий </w:t>
            </w:r>
            <w:r w:rsidR="004444D1">
              <w:rPr>
                <w:sz w:val="24"/>
              </w:rPr>
              <w:t xml:space="preserve">образовательных учреждений системы СПО 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104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Материальных ресурсов не требуется, кроме наличия в учебном заведении локальной сети.</w:t>
            </w:r>
          </w:p>
          <w:p w:rsidR="00CF4361" w:rsidRDefault="00CF436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Ограничений нет. Трудоемкость уменьшена в связи с готовыми формами (таблицы, графики) планирования</w:t>
            </w:r>
            <w:r w:rsidR="008818A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контроля </w:t>
            </w:r>
            <w:r w:rsidR="008818AF">
              <w:rPr>
                <w:sz w:val="24"/>
              </w:rPr>
              <w:t>и отчетности по методической работе</w:t>
            </w:r>
            <w:r>
              <w:rPr>
                <w:sz w:val="24"/>
              </w:rPr>
              <w:t xml:space="preserve"> как педагогов, так и комиссий в целом</w:t>
            </w:r>
            <w:r w:rsidR="004444D1">
              <w:rPr>
                <w:sz w:val="24"/>
              </w:rPr>
              <w:t>. Риски отсутствуют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Результативность </w:t>
            </w:r>
            <w:r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 w:rsidP="004444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Более четкой стала организационная деятельность комиссий.  2.Появилась возможность </w:t>
            </w:r>
            <w:proofErr w:type="gramStart"/>
            <w:r>
              <w:rPr>
                <w:sz w:val="24"/>
              </w:rPr>
              <w:t>осуществления деятельного контроля индивидуальной работы членов комиссий</w:t>
            </w:r>
            <w:proofErr w:type="gramEnd"/>
            <w:r>
              <w:rPr>
                <w:sz w:val="24"/>
              </w:rPr>
              <w:t xml:space="preserve"> для оказания необходимой </w:t>
            </w:r>
            <w:r w:rsidR="004444D1">
              <w:rPr>
                <w:sz w:val="24"/>
              </w:rPr>
              <w:t xml:space="preserve">и своевременной </w:t>
            </w:r>
            <w:r>
              <w:rPr>
                <w:sz w:val="24"/>
              </w:rPr>
              <w:t>методической помощи.</w:t>
            </w:r>
            <w:r w:rsidR="004444D1">
              <w:rPr>
                <w:sz w:val="24"/>
              </w:rPr>
              <w:t xml:space="preserve"> </w:t>
            </w:r>
            <w:r>
              <w:rPr>
                <w:sz w:val="24"/>
              </w:rPr>
              <w:t>3.Облегчилась работа по выявлению и обобщению передового педагогического опыта. 4.Созданы условия для анализа работы комиссий и их членов на любом этапе деятельности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1.Более четким стало представление о различии методической и исследовательской тем</w:t>
            </w:r>
            <w:r w:rsidR="004444D1">
              <w:rPr>
                <w:sz w:val="24"/>
              </w:rPr>
              <w:t xml:space="preserve"> в индивидуальной работе педагогов</w:t>
            </w:r>
            <w:proofErr w:type="gramEnd"/>
          </w:p>
          <w:p w:rsidR="00C10483" w:rsidRDefault="00CF4361" w:rsidP="00F42C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2.Активизировалась работа членов комиссии</w:t>
            </w:r>
          </w:p>
        </w:tc>
      </w:tr>
      <w:tr w:rsidR="00CF4361" w:rsidTr="00CF436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61" w:rsidRDefault="00CF4361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продукта</w:t>
            </w:r>
          </w:p>
          <w:p w:rsidR="00CF4361" w:rsidRDefault="00CF4361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61" w:rsidRPr="004444D1" w:rsidRDefault="004444D1" w:rsidP="00F42CE0">
            <w:pPr>
              <w:ind w:firstLine="0"/>
              <w:rPr>
                <w:sz w:val="24"/>
              </w:rPr>
            </w:pPr>
            <w:r w:rsidRPr="004444D1">
              <w:rPr>
                <w:sz w:val="24"/>
              </w:rPr>
              <w:t>Методические рекомендации</w:t>
            </w:r>
            <w:r>
              <w:rPr>
                <w:sz w:val="24"/>
              </w:rPr>
              <w:t xml:space="preserve"> предназначены для организации максимально продуктивной работы методических комиссий средних профессиональных учебных заведений. В них представлены основные направления деятельности</w:t>
            </w:r>
            <w:r w:rsidR="00F42CE0">
              <w:rPr>
                <w:sz w:val="24"/>
              </w:rPr>
              <w:t>,</w:t>
            </w:r>
            <w:r>
              <w:rPr>
                <w:sz w:val="24"/>
              </w:rPr>
              <w:t xml:space="preserve"> адаптированные к конкретным условиям учебного заведения. Приложения содержат таблицы и графики, помогающие облегчить и в то же время упорядочить </w:t>
            </w:r>
            <w:proofErr w:type="gramStart"/>
            <w:r>
              <w:rPr>
                <w:sz w:val="24"/>
              </w:rPr>
              <w:t>работу</w:t>
            </w:r>
            <w:proofErr w:type="gramEnd"/>
            <w:r>
              <w:rPr>
                <w:sz w:val="24"/>
              </w:rPr>
              <w:t xml:space="preserve"> как отдельных членов комиссий, так и их </w:t>
            </w:r>
            <w:r>
              <w:rPr>
                <w:sz w:val="24"/>
              </w:rPr>
              <w:lastRenderedPageBreak/>
              <w:t>председателей.</w:t>
            </w:r>
            <w:r w:rsidR="00F42CE0">
              <w:rPr>
                <w:sz w:val="24"/>
              </w:rPr>
              <w:t xml:space="preserve"> Прилагаются и отдельные материалы комиссии преподавателей общеобразовательных дисциплин</w:t>
            </w:r>
          </w:p>
        </w:tc>
      </w:tr>
    </w:tbl>
    <w:p w:rsidR="00CF4361" w:rsidRDefault="00CF4361" w:rsidP="00CF4361">
      <w:pPr>
        <w:pStyle w:val="a5"/>
        <w:jc w:val="left"/>
        <w:rPr>
          <w:b w:val="0"/>
        </w:rPr>
      </w:pPr>
    </w:p>
    <w:p w:rsidR="00F42CE0" w:rsidRDefault="00CF4361" w:rsidP="00CF4361">
      <w:pPr>
        <w:pStyle w:val="a5"/>
        <w:jc w:val="left"/>
      </w:pPr>
      <w:r>
        <w:t xml:space="preserve">Список публикаций, связанных с темой продукта </w:t>
      </w:r>
    </w:p>
    <w:p w:rsidR="00F42CE0" w:rsidRPr="00F42CE0" w:rsidRDefault="00F42CE0" w:rsidP="00CF4361">
      <w:pPr>
        <w:pStyle w:val="a5"/>
        <w:jc w:val="left"/>
        <w:rPr>
          <w:b w:val="0"/>
          <w:u w:val="single"/>
        </w:rPr>
      </w:pPr>
      <w:r w:rsidRPr="00F42CE0">
        <w:rPr>
          <w:b w:val="0"/>
          <w:u w:val="single"/>
        </w:rPr>
        <w:t>публикаций нет</w:t>
      </w:r>
    </w:p>
    <w:p w:rsidR="00CF4361" w:rsidRPr="00CF4361" w:rsidRDefault="00CF4361" w:rsidP="00CF4361">
      <w:pPr>
        <w:pStyle w:val="a5"/>
        <w:jc w:val="left"/>
        <w:rPr>
          <w:u w:val="single"/>
        </w:rPr>
      </w:pP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</w:t>
      </w:r>
      <w:r w:rsidRPr="00CF4361">
        <w:rPr>
          <w:b w:val="0"/>
          <w:u w:val="single"/>
        </w:rPr>
        <w:t>Совместное  заседание методических комиссий техникума. Инженерно-педагогический коллектив</w:t>
      </w:r>
    </w:p>
    <w:p w:rsidR="00CF4361" w:rsidRDefault="00CF4361" w:rsidP="00F42CE0">
      <w:pPr>
        <w:pStyle w:val="a5"/>
        <w:spacing w:after="120" w:line="240" w:lineRule="atLeast"/>
        <w:contextualSpacing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CF4361" w:rsidRDefault="00CF4361" w:rsidP="00F42CE0">
      <w:pPr>
        <w:pStyle w:val="a5"/>
        <w:spacing w:after="120" w:line="240" w:lineRule="atLeast"/>
        <w:contextualSpacing/>
        <w:jc w:val="left"/>
        <w:rPr>
          <w:b w:val="0"/>
        </w:rPr>
      </w:pPr>
    </w:p>
    <w:p w:rsidR="00CF4361" w:rsidRDefault="00F42CE0" w:rsidP="00F42CE0">
      <w:pPr>
        <w:pStyle w:val="a5"/>
        <w:spacing w:after="120" w:line="240" w:lineRule="atLeast"/>
        <w:contextualSpacing/>
        <w:jc w:val="left"/>
        <w:rPr>
          <w:b w:val="0"/>
        </w:rPr>
      </w:pPr>
      <w:r>
        <w:rPr>
          <w:b w:val="0"/>
        </w:rPr>
        <w:t>п</w:t>
      </w:r>
      <w:r w:rsidR="00CF4361">
        <w:rPr>
          <w:b w:val="0"/>
        </w:rPr>
        <w:t>родукта ИОД</w:t>
      </w:r>
      <w:r w:rsidR="00CF4361">
        <w:rPr>
          <w:b w:val="0"/>
        </w:rPr>
        <w:tab/>
        <w:t>___________________________________ (подпись)</w:t>
      </w:r>
    </w:p>
    <w:p w:rsidR="00CF4361" w:rsidRDefault="00CF4361" w:rsidP="00F42CE0">
      <w:pPr>
        <w:pStyle w:val="a5"/>
        <w:tabs>
          <w:tab w:val="num" w:pos="360"/>
        </w:tabs>
        <w:spacing w:after="120" w:line="240" w:lineRule="atLeast"/>
        <w:ind w:left="360"/>
        <w:contextualSpacing/>
        <w:jc w:val="left"/>
        <w:rPr>
          <w:b w:val="0"/>
        </w:rPr>
      </w:pPr>
    </w:p>
    <w:p w:rsidR="00CF4361" w:rsidRDefault="00CF4361" w:rsidP="00F42CE0">
      <w:pPr>
        <w:pStyle w:val="a5"/>
        <w:spacing w:after="120" w:line="240" w:lineRule="atLeast"/>
        <w:contextualSpacing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CF4361" w:rsidRDefault="00CF4361" w:rsidP="00F42CE0">
      <w:pPr>
        <w:pStyle w:val="a5"/>
        <w:spacing w:after="120" w:line="240" w:lineRule="atLeast"/>
        <w:contextualSpacing/>
        <w:jc w:val="left"/>
        <w:rPr>
          <w:sz w:val="20"/>
        </w:rPr>
      </w:pPr>
    </w:p>
    <w:p w:rsidR="00CF4361" w:rsidRDefault="00CF4361" w:rsidP="00F42CE0">
      <w:pPr>
        <w:pStyle w:val="a5"/>
        <w:spacing w:after="120" w:line="240" w:lineRule="atLeast"/>
        <w:contextualSpacing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CF4361" w:rsidRDefault="00CF4361" w:rsidP="00CF4361">
      <w:pPr>
        <w:pStyle w:val="a5"/>
        <w:jc w:val="left"/>
      </w:pPr>
    </w:p>
    <w:p w:rsidR="005936A5" w:rsidRDefault="00CF4361" w:rsidP="00F42CE0">
      <w:pPr>
        <w:pStyle w:val="a5"/>
        <w:jc w:val="left"/>
      </w:pPr>
      <w:r>
        <w:t>М.П.</w:t>
      </w:r>
    </w:p>
    <w:sectPr w:rsidR="005936A5" w:rsidSect="00CF43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18" w:rsidRDefault="00D90418" w:rsidP="00CF4361">
      <w:r>
        <w:separator/>
      </w:r>
    </w:p>
  </w:endnote>
  <w:endnote w:type="continuationSeparator" w:id="0">
    <w:p w:rsidR="00D90418" w:rsidRDefault="00D90418" w:rsidP="00CF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18" w:rsidRDefault="00D90418" w:rsidP="00CF4361">
      <w:r>
        <w:separator/>
      </w:r>
    </w:p>
  </w:footnote>
  <w:footnote w:type="continuationSeparator" w:id="0">
    <w:p w:rsidR="00D90418" w:rsidRDefault="00D90418" w:rsidP="00CF4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361"/>
    <w:rsid w:val="001510C6"/>
    <w:rsid w:val="0040503E"/>
    <w:rsid w:val="004444D1"/>
    <w:rsid w:val="0045208D"/>
    <w:rsid w:val="00504089"/>
    <w:rsid w:val="00577241"/>
    <w:rsid w:val="005936A5"/>
    <w:rsid w:val="005B1B9F"/>
    <w:rsid w:val="00835D86"/>
    <w:rsid w:val="008818AF"/>
    <w:rsid w:val="00937D89"/>
    <w:rsid w:val="0099771C"/>
    <w:rsid w:val="009D4E05"/>
    <w:rsid w:val="00B1744D"/>
    <w:rsid w:val="00BE41FA"/>
    <w:rsid w:val="00C10483"/>
    <w:rsid w:val="00C33FD7"/>
    <w:rsid w:val="00CE301B"/>
    <w:rsid w:val="00CF4361"/>
    <w:rsid w:val="00D64FCD"/>
    <w:rsid w:val="00D65FCB"/>
    <w:rsid w:val="00D90418"/>
    <w:rsid w:val="00DC4447"/>
    <w:rsid w:val="00F04DD2"/>
    <w:rsid w:val="00F4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F4361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CF436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CF4361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CF4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CF436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otnote reference"/>
    <w:semiHidden/>
    <w:unhideWhenUsed/>
    <w:rsid w:val="00CF4361"/>
    <w:rPr>
      <w:vertAlign w:val="superscript"/>
    </w:rPr>
  </w:style>
  <w:style w:type="paragraph" w:styleId="a9">
    <w:name w:val="List Paragraph"/>
    <w:basedOn w:val="a"/>
    <w:qFormat/>
    <w:rsid w:val="00CF436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408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20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t_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11</cp:revision>
  <cp:lastPrinted>2014-11-10T08:55:00Z</cp:lastPrinted>
  <dcterms:created xsi:type="dcterms:W3CDTF">2014-11-07T11:01:00Z</dcterms:created>
  <dcterms:modified xsi:type="dcterms:W3CDTF">2014-11-14T10:12:00Z</dcterms:modified>
</cp:coreProperties>
</file>